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10401300</wp:posOffset>
            </wp:positionH>
            <wp:positionV relativeFrom="topMargin">
              <wp:posOffset>12141200</wp:posOffset>
            </wp:positionV>
            <wp:extent cx="266700" cy="444500"/>
            <wp:wrapNone/>
            <wp:docPr id="10006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337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6"/>
        </w:rPr>
        <w:t>专题六</w:t>
      </w:r>
      <w:r>
        <w:rPr>
          <w:rFonts w:ascii="Times New Roman" w:eastAsia="宋体" w:hAnsi="宋体"/>
          <w:sz w:val="36"/>
        </w:rPr>
        <w:t>　</w:t>
      </w:r>
      <w:r>
        <w:rPr>
          <w:rFonts w:ascii="Arial" w:eastAsia="黑体" w:hAnsi="黑体"/>
          <w:sz w:val="36"/>
        </w:rPr>
        <w:t>功和机械能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697" name="19大标2.EPS" descr="id:21475092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046629" name="19大标2.EPS" descr="id:21475092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中考真题再现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P69~70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探究规律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对接中考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698" name="19命题-CS.EPS" descr="id:21475092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275082" name="19命题-CS.EPS" descr="id:21475092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1</w:t>
      </w:r>
      <w:r>
        <w:rPr>
          <w:rFonts w:ascii="Arial" w:eastAsia="黑体" w:hAnsi="黑体"/>
        </w:rPr>
        <w:t>功、功率、热效率计算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)如图所示,水平地面上一个重为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宋体"/>
        </w:rPr>
        <w:t>的物体,在大小为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作用下,向左做匀速直线运动,在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的时间内通过的距离为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。求物体运动过程中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)所受摩擦力的大小;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做功的功率。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7115" cy="250190"/>
            <wp:effectExtent l="0" t="0" r="635" b="16510"/>
            <wp:docPr id="699" name="19ZHWJ16.EPS" descr="id:21475092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499119" name="19ZHWJ16.EPS" descr="id:21475092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7600" cy="25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)由于物体做匀速直线运动,所以受力平衡,即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=10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)拉力所做的功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=10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 m=20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拉力做功的功率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=4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)某家用轿车,重为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4</w:t>
      </w:r>
      <w:r>
        <w:rPr>
          <w:rFonts w:ascii="Times New Roman" w:eastAsia="宋体" w:hAnsi="Times New Roman"/>
        </w:rPr>
        <w:t xml:space="preserve"> N</w:t>
      </w:r>
      <w:r>
        <w:rPr>
          <w:rFonts w:ascii="Times New Roman" w:eastAsia="宋体" w:hAnsi="宋体"/>
        </w:rPr>
        <w:t>,当车以</w:t>
      </w:r>
      <w:r>
        <w:rPr>
          <w:rFonts w:ascii="Times New Roman" w:eastAsia="宋体" w:hAnsi="Times New Roman"/>
        </w:rPr>
        <w:t>72 km/h</w:t>
      </w:r>
      <w:r>
        <w:rPr>
          <w:rFonts w:ascii="Times New Roman" w:eastAsia="宋体" w:hAnsi="宋体"/>
        </w:rPr>
        <w:t>的速度匀速直线行驶了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h</w:t>
      </w:r>
      <w:r>
        <w:rPr>
          <w:rFonts w:ascii="Times New Roman" w:eastAsia="宋体" w:hAnsi="宋体"/>
        </w:rPr>
        <w:t>时,消耗汽油</w:t>
      </w:r>
      <w:r>
        <w:rPr>
          <w:rFonts w:ascii="Times New Roman" w:eastAsia="宋体" w:hAnsi="Times New Roman"/>
        </w:rPr>
        <w:t>3 kg</w:t>
      </w:r>
      <w:r>
        <w:rPr>
          <w:rFonts w:ascii="Times New Roman" w:eastAsia="宋体" w:hAnsi="宋体"/>
        </w:rPr>
        <w:t>,期间车受到的阻力为车重的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08</w:t>
      </w:r>
      <w:r>
        <w:rPr>
          <w:rFonts w:ascii="Times New Roman" w:eastAsia="宋体" w:hAnsi="宋体"/>
        </w:rPr>
        <w:t>倍。已知汽油的热值为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7</w:t>
      </w:r>
      <w:r>
        <w:rPr>
          <w:rFonts w:ascii="Times New Roman" w:eastAsia="宋体" w:hAnsi="Times New Roman"/>
        </w:rPr>
        <w:t xml:space="preserve"> J/kg</w:t>
      </w:r>
      <w:r>
        <w:rPr>
          <w:rFonts w:ascii="Times New Roman" w:eastAsia="宋体" w:hAnsi="宋体"/>
        </w:rPr>
        <w:t>,在此过程中,求: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)车通过的路程;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)牵引力做功的功率;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)汽车发动机的效率。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)车通过的路程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s=vt</w:t>
      </w:r>
      <w:r>
        <w:rPr>
          <w:rFonts w:ascii="Times New Roman" w:eastAsia="宋体" w:hAnsi="Times New Roman"/>
          <w:color w:val="FF00FF"/>
        </w:rPr>
        <w:t>=72 km/h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 h=36 km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)阻力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08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N=1200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轿车匀速直线行驶,则牵引力</w:t>
      </w:r>
      <w:r>
        <w:rPr>
          <w:rFonts w:ascii="Times New Roman" w:eastAsia="宋体" w:hAnsi="Times New Roman"/>
          <w:i/>
          <w:color w:val="FF00FF"/>
        </w:rPr>
        <w:t>F=f</w:t>
      </w:r>
      <w:r>
        <w:rPr>
          <w:rFonts w:ascii="Times New Roman" w:eastAsia="宋体" w:hAnsi="Times New Roman"/>
          <w:color w:val="FF00FF"/>
        </w:rPr>
        <w:t>=1200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牵引力做的功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W=Fs</w:t>
      </w:r>
      <w:r>
        <w:rPr>
          <w:rFonts w:ascii="Times New Roman" w:eastAsia="宋体" w:hAnsi="Times New Roman"/>
          <w:color w:val="FF00FF"/>
        </w:rPr>
        <w:t>=1200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m=4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牵引力做功的功率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3600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 xml:space="preserve">  )汽油燃烧产生的热量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Q=m</w:t>
      </w:r>
      <w:r>
        <w:rPr>
          <w:rFonts w:ascii="Times New Roman" w:eastAsia="宋体" w:hAnsi="宋体"/>
          <w:color w:val="FF00FF"/>
          <w:vertAlign w:val="subscript"/>
        </w:rPr>
        <w:t>汽油</w:t>
      </w:r>
      <w:r>
        <w:rPr>
          <w:rFonts w:ascii="Times New Roman" w:eastAsia="宋体" w:hAnsi="Times New Roman"/>
          <w:i/>
          <w:color w:val="FF00FF"/>
        </w:rPr>
        <w:t>q</w:t>
      </w:r>
      <w:r>
        <w:rPr>
          <w:rFonts w:ascii="Times New Roman" w:eastAsia="宋体" w:hAnsi="宋体"/>
          <w:color w:val="FF00FF"/>
          <w:vertAlign w:val="subscript"/>
        </w:rPr>
        <w:t>汽油</w:t>
      </w:r>
      <w:r>
        <w:rPr>
          <w:rFonts w:ascii="Times New Roman" w:eastAsia="宋体" w:hAnsi="Times New Roman"/>
          <w:color w:val="FF00FF"/>
        </w:rPr>
        <w:t>=3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7</w:t>
      </w:r>
      <w:r>
        <w:rPr>
          <w:rFonts w:ascii="Times New Roman" w:eastAsia="宋体" w:hAnsi="Times New Roman"/>
          <w:color w:val="FF00FF"/>
        </w:rPr>
        <w:t xml:space="preserve"> J/kg=1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38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8</w:t>
      </w:r>
      <w:r>
        <w:rPr>
          <w:rFonts w:ascii="Times New Roman" w:eastAsia="宋体" w:hAnsi="Times New Roman"/>
          <w:color w:val="FF00FF"/>
        </w:rPr>
        <w:t xml:space="preserve">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汽车发动机的效率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Q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7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38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0</m:t>
                </m:r>
              </m:e>
              <m:sup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8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31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)如图所示,一轻绳绕过定滑轮,一端与粗糙水平桌面上的滑块相连,另一端悬挂一个沙桶。调整桶内沙的质量,当沙桶和沙的总质量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kg</w:t>
      </w:r>
      <w:r>
        <w:rPr>
          <w:rFonts w:ascii="Times New Roman" w:eastAsia="宋体" w:hAnsi="宋体"/>
        </w:rPr>
        <w:t>时,沙桶和滑块都做匀速直线运动,速度大小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m/s</w:t>
      </w:r>
      <w:r>
        <w:rPr>
          <w:rFonts w:ascii="Times New Roman" w:eastAsia="宋体" w:hAnsi="宋体"/>
        </w:rPr>
        <w:t>。不计滑轮的摩擦,求沙桶和滑块匀速运动时: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)滑块受到的摩擦力的大小;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)沙桶和沙所受的重力在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内做的功。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5405" cy="660400"/>
            <wp:effectExtent l="0" t="0" r="17145" b="6350"/>
            <wp:docPr id="700" name="15zhwj113.EPS" descr="id:21475093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917414" name="15zhwj113.EPS" descr="id:21475093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5960" cy="66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)沙桶和沙所受的重力</w:t>
      </w:r>
      <w:r>
        <w:rPr>
          <w:rFonts w:ascii="Times New Roman" w:eastAsia="宋体" w:hAnsi="Times New Roman"/>
          <w:i/>
          <w:color w:val="FF00FF"/>
        </w:rPr>
        <w:t>G=mg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N=2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绳对沙桶的拉力</w:t>
      </w:r>
      <w:r>
        <w:rPr>
          <w:rFonts w:ascii="Times New Roman" w:eastAsia="宋体" w:hAnsi="Times New Roman"/>
          <w:i/>
          <w:color w:val="FF00FF"/>
        </w:rPr>
        <w:t>F=G</w:t>
      </w:r>
      <w:r>
        <w:rPr>
          <w:rFonts w:ascii="Times New Roman" w:eastAsia="宋体" w:hAnsi="Times New Roman"/>
          <w:color w:val="FF00FF"/>
        </w:rPr>
        <w:t>=2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绳对滑块的拉力</w:t>
      </w:r>
      <w:r>
        <w:rPr>
          <w:rFonts w:ascii="Times New Roman" w:eastAsia="宋体" w:hAnsi="Times New Roman"/>
          <w:i/>
          <w:color w:val="FF00FF"/>
        </w:rPr>
        <w:t>F'=F</w:t>
      </w:r>
      <w:r>
        <w:rPr>
          <w:rFonts w:ascii="Times New Roman" w:eastAsia="宋体" w:hAnsi="Times New Roman"/>
          <w:color w:val="FF00FF"/>
        </w:rPr>
        <w:t>=2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滑块受到的摩擦力</w:t>
      </w:r>
      <w:r>
        <w:rPr>
          <w:rFonts w:ascii="Times New Roman" w:eastAsia="宋体" w:hAnsi="Times New Roman"/>
          <w:i/>
          <w:color w:val="FF00FF"/>
        </w:rPr>
        <w:t>f=F'</w:t>
      </w:r>
      <w:r>
        <w:rPr>
          <w:rFonts w:ascii="Times New Roman" w:eastAsia="宋体" w:hAnsi="Times New Roman"/>
          <w:color w:val="FF00FF"/>
        </w:rPr>
        <w:t>=2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)沙桶在</w:t>
      </w:r>
      <w:r>
        <w:rPr>
          <w:rFonts w:ascii="Times New Roman" w:eastAsia="宋体" w:hAnsi="Times New Roman"/>
          <w:color w:val="FF00FF"/>
        </w:rPr>
        <w:t>2 s</w:t>
      </w:r>
      <w:r>
        <w:rPr>
          <w:rFonts w:ascii="Times New Roman" w:eastAsia="宋体" w:hAnsi="宋体"/>
          <w:color w:val="FF00FF"/>
        </w:rPr>
        <w:t>内下降的距离</w:t>
      </w:r>
      <w:r>
        <w:rPr>
          <w:rFonts w:ascii="Times New Roman" w:eastAsia="宋体" w:hAnsi="Times New Roman"/>
          <w:i/>
          <w:color w:val="FF00FF"/>
        </w:rPr>
        <w:t>h=vt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 m=1 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沙桶和沙所受重力在</w:t>
      </w:r>
      <w:r>
        <w:rPr>
          <w:rFonts w:ascii="Times New Roman" w:eastAsia="宋体" w:hAnsi="Times New Roman"/>
          <w:color w:val="FF00FF"/>
        </w:rPr>
        <w:t>2 s</w:t>
      </w:r>
      <w:r>
        <w:rPr>
          <w:rFonts w:ascii="Times New Roman" w:eastAsia="宋体" w:hAnsi="宋体"/>
          <w:color w:val="FF00FF"/>
        </w:rPr>
        <w:t>内做的功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W=Gh</w:t>
      </w:r>
      <w:r>
        <w:rPr>
          <w:rFonts w:ascii="Times New Roman" w:eastAsia="宋体" w:hAnsi="Times New Roman"/>
          <w:color w:val="FF00FF"/>
        </w:rPr>
        <w:t>=2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 m=2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701" name="19命题-CS.EPS" descr="id:21475093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31631" name="19命题-CS.EPS" descr="id:21475093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2</w:t>
      </w:r>
      <w:r>
        <w:rPr>
          <w:rFonts w:ascii="Arial" w:eastAsia="黑体" w:hAnsi="黑体"/>
        </w:rPr>
        <w:t>机械效率计算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5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)用沿斜面向上大小为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的力将一个重为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9 N</w:t>
      </w:r>
      <w:r>
        <w:rPr>
          <w:rFonts w:ascii="Times New Roman" w:eastAsia="宋体" w:hAnsi="宋体"/>
        </w:rPr>
        <w:t>的物体从斜面底端匀速拉到顶端。已知斜面长为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,高为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,则该过程中斜面的机械效率为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4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)如图所示,当工人师傅用</w:t>
      </w:r>
      <w:r>
        <w:rPr>
          <w:rFonts w:ascii="Times New Roman" w:eastAsia="宋体" w:hAnsi="Times New Roman"/>
        </w:rPr>
        <w:t>400 N</w:t>
      </w:r>
      <w:r>
        <w:rPr>
          <w:rFonts w:ascii="Times New Roman" w:eastAsia="宋体" w:hAnsi="宋体"/>
        </w:rPr>
        <w:t>的拉力向下拉绳时,可使重</w:t>
      </w:r>
      <w:r>
        <w:rPr>
          <w:rFonts w:ascii="Times New Roman" w:eastAsia="宋体" w:hAnsi="Times New Roman"/>
        </w:rPr>
        <w:t>680 N</w:t>
      </w:r>
      <w:r>
        <w:rPr>
          <w:rFonts w:ascii="Times New Roman" w:eastAsia="宋体" w:hAnsi="宋体"/>
        </w:rPr>
        <w:t>的重物匀速上升,此过程中滑轮组的机械效率为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85%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28320" cy="980440"/>
            <wp:effectExtent l="0" t="0" r="5080" b="10160"/>
            <wp:docPr id="702" name="18ZHWD3.EPS" descr="id:2147509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612112" name="18ZHWD3.EPS" descr="id:21475093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840" cy="9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2017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16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)如图所示,当水平拉力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=50 N</w:t>
      </w:r>
      <w:r>
        <w:rPr>
          <w:rFonts w:ascii="Times New Roman" w:eastAsia="宋体" w:hAnsi="宋体"/>
        </w:rPr>
        <w:t>时,恰好可以使物体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沿水平地面向右做匀速直线运动。已知物体重为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,所受地面的摩擦力约为</w:t>
      </w:r>
      <w:r>
        <w:rPr>
          <w:rFonts w:ascii="Times New Roman" w:eastAsia="宋体" w:hAnsi="Times New Roman"/>
        </w:rPr>
        <w:t>80 N</w:t>
      </w:r>
      <w:r>
        <w:rPr>
          <w:rFonts w:ascii="Times New Roman" w:eastAsia="宋体" w:hAnsi="宋体"/>
        </w:rPr>
        <w:t>。假如在</w:t>
      </w:r>
      <w:r>
        <w:rPr>
          <w:rFonts w:ascii="Times New Roman" w:eastAsia="宋体" w:hAnsi="Times New Roman"/>
        </w:rPr>
        <w:t>5 s</w:t>
      </w:r>
      <w:r>
        <w:rPr>
          <w:rFonts w:ascii="Times New Roman" w:eastAsia="宋体" w:hAnsi="宋体"/>
        </w:rPr>
        <w:t>时间内,物体水平移动了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m</w:t>
      </w:r>
      <w:r>
        <w:rPr>
          <w:rFonts w:ascii="Times New Roman" w:eastAsia="宋体" w:hAnsi="宋体"/>
        </w:rPr>
        <w:t>,不计绳和滑轮的自重,则在此过程中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85215" cy="480060"/>
            <wp:effectExtent l="0" t="0" r="635" b="15240"/>
            <wp:docPr id="703" name="17ZHWH9.EPS" descr="id:2147509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078199" name="17ZHWH9.EPS" descr="id:21475093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48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做功为</w:t>
      </w:r>
      <w:r>
        <w:rPr>
          <w:rFonts w:ascii="Times New Roman" w:eastAsia="宋体" w:hAnsi="Times New Roman"/>
        </w:rPr>
        <w:t>30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物体重力做功为</w:t>
      </w:r>
      <w:r>
        <w:rPr>
          <w:rFonts w:ascii="Times New Roman" w:eastAsia="宋体" w:hAnsi="Times New Roman"/>
        </w:rPr>
        <w:t>120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做功的功率为</w:t>
      </w:r>
      <w:r>
        <w:rPr>
          <w:rFonts w:ascii="Times New Roman" w:eastAsia="宋体" w:hAnsi="Times New Roman"/>
        </w:rPr>
        <w:t>12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该装置的机械效率约为</w:t>
      </w:r>
      <w:r>
        <w:rPr>
          <w:rFonts w:ascii="Times New Roman" w:eastAsia="宋体" w:hAnsi="Times New Roman"/>
        </w:rPr>
        <w:t>60%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由于物体水平运动,物体在重力方向上(  竖直向下  )的位置没有发生改变,所以重力不做功,即重力做功为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项错误;由题图可知,该滑轮为动滑轮,绳子的有效股数</w:t>
      </w:r>
      <w:r>
        <w:rPr>
          <w:rFonts w:ascii="Times New Roman" w:eastAsia="宋体" w:hAnsi="Times New Roman"/>
          <w:i/>
          <w:color w:val="FF00FF"/>
        </w:rPr>
        <w:t>n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宋体"/>
          <w:color w:val="FF00FF"/>
        </w:rPr>
        <w:t>,则绳端移动的距离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宋体"/>
          <w:color w:val="FF00FF"/>
          <w:vertAlign w:val="subscript"/>
        </w:rPr>
        <w:t>绳</w:t>
      </w:r>
      <w:r>
        <w:rPr>
          <w:rFonts w:ascii="Times New Roman" w:eastAsia="宋体" w:hAnsi="Times New Roman"/>
          <w:i/>
          <w:color w:val="FF00FF"/>
        </w:rPr>
        <w:t>=ns</w:t>
      </w:r>
      <w:r>
        <w:rPr>
          <w:rFonts w:ascii="Times New Roman" w:eastAsia="宋体" w:hAnsi="宋体"/>
          <w:color w:val="FF00FF"/>
          <w:vertAlign w:val="subscript"/>
        </w:rPr>
        <w:t>物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 m=1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</w:t>
      </w:r>
      <w:r>
        <w:rPr>
          <w:rFonts w:ascii="Times New Roman" w:eastAsia="宋体" w:hAnsi="宋体"/>
          <w:color w:val="FF00FF"/>
        </w:rPr>
        <w:t>,拉力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做的功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</w:rPr>
        <w:t>=Fs</w:t>
      </w:r>
      <w:r>
        <w:rPr>
          <w:rFonts w:ascii="Times New Roman" w:eastAsia="宋体" w:hAnsi="宋体"/>
          <w:color w:val="FF00FF"/>
          <w:vertAlign w:val="subscript"/>
        </w:rPr>
        <w:t>绳</w:t>
      </w:r>
      <w:r>
        <w:rPr>
          <w:rFonts w:ascii="Times New Roman" w:eastAsia="宋体" w:hAnsi="Times New Roman"/>
          <w:color w:val="FF00FF"/>
        </w:rPr>
        <w:t>=50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m=60 J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做功的功率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=12 W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项正确;物体所受地面的摩擦力约为</w:t>
      </w:r>
      <w:r>
        <w:rPr>
          <w:rFonts w:ascii="Times New Roman" w:eastAsia="宋体" w:hAnsi="Times New Roman"/>
          <w:color w:val="FF00FF"/>
        </w:rPr>
        <w:t>80 N</w:t>
      </w:r>
      <w:r>
        <w:rPr>
          <w:rFonts w:ascii="Times New Roman" w:eastAsia="宋体" w:hAnsi="宋体"/>
          <w:color w:val="FF00FF"/>
        </w:rPr>
        <w:t>,则有用功约为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有用</w:t>
      </w:r>
      <w:r>
        <w:rPr>
          <w:rFonts w:ascii="Times New Roman" w:eastAsia="宋体" w:hAnsi="Times New Roman"/>
          <w:i/>
          <w:color w:val="FF00FF"/>
        </w:rPr>
        <w:t>=fs</w:t>
      </w:r>
      <w:r>
        <w:rPr>
          <w:rFonts w:ascii="Times New Roman" w:eastAsia="宋体" w:hAnsi="宋体"/>
          <w:color w:val="FF00FF"/>
          <w:vertAlign w:val="subscript"/>
        </w:rPr>
        <w:t>物</w:t>
      </w:r>
      <w:r>
        <w:rPr>
          <w:rFonts w:ascii="Times New Roman" w:eastAsia="宋体" w:hAnsi="Times New Roman"/>
          <w:color w:val="FF00FF"/>
        </w:rPr>
        <w:t>=80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6 m=48 J</w:t>
      </w:r>
      <w:r>
        <w:rPr>
          <w:rFonts w:ascii="Times New Roman" w:eastAsia="宋体" w:hAnsi="宋体"/>
          <w:color w:val="FF00FF"/>
        </w:rPr>
        <w:t>,该装置的机械效率约为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100%=80%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8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)某同学利用斜面匀速提升重为</w:t>
      </w:r>
      <w:r>
        <w:rPr>
          <w:rFonts w:ascii="Times New Roman" w:eastAsia="宋体" w:hAnsi="Times New Roman"/>
        </w:rPr>
        <w:t>500 N</w:t>
      </w:r>
      <w:r>
        <w:rPr>
          <w:rFonts w:ascii="Times New Roman" w:eastAsia="宋体" w:hAnsi="宋体"/>
        </w:rPr>
        <w:t>的物体,已知沿斜面的拉力做的功为</w:t>
      </w:r>
      <w:r>
        <w:rPr>
          <w:rFonts w:ascii="Times New Roman" w:eastAsia="宋体" w:hAnsi="Times New Roman"/>
        </w:rPr>
        <w:t>1000 J</w:t>
      </w:r>
      <w:r>
        <w:rPr>
          <w:rFonts w:ascii="Times New Roman" w:eastAsia="宋体" w:hAnsi="宋体"/>
        </w:rPr>
        <w:t>,斜面的机械效率为</w:t>
      </w:r>
      <w:r>
        <w:rPr>
          <w:rFonts w:ascii="Times New Roman" w:eastAsia="宋体" w:hAnsi="Times New Roman"/>
        </w:rPr>
        <w:t>60%</w:t>
      </w:r>
      <w:r>
        <w:rPr>
          <w:rFonts w:ascii="Times New Roman" w:eastAsia="宋体" w:hAnsi="宋体"/>
        </w:rPr>
        <w:t>,则物体被提升的高度为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704" name="19命题-CS.EPS" descr="id:2147509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64267" name="19命题-CS.EPS" descr="id:21475093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3</w:t>
      </w:r>
      <w:r>
        <w:rPr>
          <w:rFonts w:ascii="Arial" w:eastAsia="黑体" w:hAnsi="黑体"/>
        </w:rPr>
        <w:t>机械能转化的判断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12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)如图所示,在光滑的水平台面上,一轻弹簧左端固定,右端连接一金属小球,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点是弹簧保持原长时小球的位置。压缩弹簧使小球至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位置,然后释放小球,小球就在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间做往复运动(  已知</w:t>
      </w:r>
      <w:r>
        <w:rPr>
          <w:rFonts w:ascii="Times New Roman" w:eastAsia="宋体" w:hAnsi="Times New Roman"/>
          <w:i/>
        </w:rPr>
        <w:t>AO=OB</w:t>
      </w:r>
      <w:r>
        <w:rPr>
          <w:rFonts w:ascii="Times New Roman" w:eastAsia="宋体" w:hAnsi="宋体"/>
        </w:rPr>
        <w:t xml:space="preserve">  )。小球从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位置运动到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位置的过程中,下列判断正确的是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97305" cy="395605"/>
            <wp:effectExtent l="0" t="0" r="17145" b="4445"/>
            <wp:docPr id="705" name="19ZHWJ8.EPS" descr="id:2147509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10605" name="19ZHWJ8.EPS" descr="id:21475093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97800" cy="39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小球的动能不断增加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弹簧的弹性势能不断减少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小球运动到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点时的动能与此时弹簧的弹性势能相等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在任一位置弹簧的弹性势能和小球的动能之和保持不变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小球从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位置运动到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位置的过程中,质量不变,速度先增加后减少,小球的动能先增加后减少,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项错误;小球从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位置运动到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位置,弹簧形变量先减小后增大,所以弹簧的弹性势能先减少后增加,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项错误;小球运动到</w:t>
      </w:r>
      <w:r>
        <w:rPr>
          <w:rFonts w:ascii="Times New Roman" w:eastAsia="宋体" w:hAnsi="Times New Roman"/>
          <w:i/>
          <w:color w:val="FF00FF"/>
        </w:rPr>
        <w:t>O</w:t>
      </w:r>
      <w:r>
        <w:rPr>
          <w:rFonts w:ascii="Times New Roman" w:eastAsia="宋体" w:hAnsi="宋体"/>
          <w:color w:val="FF00FF"/>
        </w:rPr>
        <w:t>点时,动能最大,但此时弹簧恢复到原长,弹簧形变量为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宋体"/>
          <w:color w:val="FF00FF"/>
        </w:rPr>
        <w:t>,弹性势能为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宋体"/>
          <w:color w:val="FF00FF"/>
        </w:rPr>
        <w:t>,所以动能和弹性势能不相等,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错误;由于水平台面光滑,小球和弹簧都不受摩擦力,对小球和弹簧组成的系统而言,只有弹力做功,或只有小球的动能和弹簧的弹性势能发生转化,所以系统机械能守恒,所以在任一位置弹簧的弹性势能和小球的动能之和保持不变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18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)图为探究物体(  钢球  )动能大小跟哪些因素有关的实验装置。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28850" cy="587375"/>
            <wp:effectExtent l="0" t="0" r="0" b="3175"/>
            <wp:docPr id="706" name="18ZHWD13.EPS" descr="id:2147509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914673" name="18ZHWD13.EPS" descr="id:21475093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912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)实验原理: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钢球从平滑斜面上由静止开始向下运动,到达斜面底端时的速度只与钢球起点位置的高度有关。起点位置越高,该速度越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钢球从平滑斜面上由静止开始向下运动,在水平木板上撞击木块,木块运动的距离越长,运动钢球所具有的动能越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)实验现象: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同一钢球从斜面上不同高度处由静止向下运动,在水平木板上撞击木块,钢球开始向下运动的起点位置越</w:t>
      </w:r>
      <w:r>
        <w:rPr>
          <w:rFonts w:ascii="Times New Roman" w:eastAsia="宋体" w:hAnsi="宋体"/>
          <w:color w:val="FF00FF"/>
          <w:u w:val="single" w:color="000000"/>
        </w:rPr>
        <w:t>　高　</w:t>
      </w:r>
      <w:r>
        <w:rPr>
          <w:rFonts w:ascii="Times New Roman" w:eastAsia="宋体" w:hAnsi="宋体"/>
        </w:rPr>
        <w:t>,木块运动的距离越长;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质量不同的钢球从斜面上同一高度由静止向下运动,在水平木板上撞击木块,钢球的质量越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,木块运动的距离越长。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14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)掷实心球是某市的中考体育加试项目之一。掷出去的实心球从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处出手后,在空中运动的轨迹如图所示,球最终停在水平地面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宋体"/>
        </w:rPr>
        <w:t>点处(  不计空气阻力  )。则实心球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80160" cy="617855"/>
            <wp:effectExtent l="0" t="0" r="15240" b="10795"/>
            <wp:docPr id="707" name="16ZHWN8.EPS" descr="id:2147509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82658" name="16ZHWN8.EPS" descr="id:21475093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8052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处重力势能最小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处动能为零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三处机械能相等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处动能为零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重力势能的大小与物体的质量、高度有关,由题图可知,</w:t>
      </w:r>
      <w:r>
        <w:rPr>
          <w:rFonts w:ascii="Times New Roman" w:eastAsia="宋体" w:hAnsi="Times New Roman"/>
          <w:i/>
          <w:color w:val="FF00FF"/>
        </w:rPr>
        <w:t>d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宋体"/>
          <w:color w:val="FF00FF"/>
        </w:rPr>
        <w:t>两点高度最小,重力势能最小,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项错误;球在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点时,虽然它在竖直方向上的速度为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宋体"/>
          <w:color w:val="FF00FF"/>
        </w:rPr>
        <w:t>,但在水平方向上仍有速度,所以此时球的动能不为零,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项错误;不计空气阻力,球在空中的机械能是守恒的,在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宋体" w:hAnsi="宋体"/>
          <w:color w:val="FF00FF"/>
        </w:rPr>
        <w:t>三处的机械能相等,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项正确;球达到</w:t>
      </w:r>
      <w:r>
        <w:rPr>
          <w:rFonts w:ascii="Times New Roman" w:eastAsia="宋体" w:hAnsi="Times New Roman"/>
          <w:i/>
          <w:color w:val="FF00FF"/>
        </w:rPr>
        <w:t>d</w:t>
      </w:r>
      <w:r>
        <w:rPr>
          <w:rFonts w:ascii="Times New Roman" w:eastAsia="宋体" w:hAnsi="宋体"/>
          <w:color w:val="FF00FF"/>
        </w:rPr>
        <w:t>点后没有静止,仍然向前滚动,所以动能不为零,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)图为卫星绕地球飞行的轨道示意图。卫星在飞行过程中机械能不变,当卫星运行到近地点时,其动能最</w:t>
      </w:r>
      <w:r>
        <w:rPr>
          <w:rFonts w:ascii="Times New Roman" w:eastAsia="宋体" w:hAnsi="宋体"/>
          <w:color w:val="FF00FF"/>
          <w:u w:val="single" w:color="000000"/>
        </w:rPr>
        <w:t>　大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75665" cy="1367790"/>
            <wp:effectExtent l="0" t="0" r="635" b="3810"/>
            <wp:docPr id="708" name="15zhwJ102.EPS" descr="id:2147509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39231" name="15zhwJ102.EPS" descr="id:21475093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3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709" name="19大标2.EPS" descr="id:2147509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0781006" name="19大标2.EPS" descr="id:21475093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名师考点精讲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P70~73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学思结合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高效突破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710" name="19考点-物理-CS.EPS" descr="id:2147509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055989" name="19考点-物理-CS.EPS" descr="id:214750937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考点一机械功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:一个力作用在物体上,物体在</w:t>
      </w:r>
      <w:r>
        <w:rPr>
          <w:rFonts w:ascii="Times New Roman" w:eastAsia="宋体" w:hAnsi="宋体"/>
          <w:color w:val="FF00FF"/>
          <w:u w:val="single" w:color="000000"/>
        </w:rPr>
        <w:t>　这个力的方向　</w:t>
      </w:r>
      <w:r>
        <w:rPr>
          <w:rFonts w:ascii="Times New Roman" w:eastAsia="宋体" w:hAnsi="宋体"/>
        </w:rPr>
        <w:t>上移动了一段距离,就说这个力对物体做了功。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做功的两个必要因素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)作用在物体上的</w:t>
      </w:r>
      <w:r>
        <w:rPr>
          <w:rFonts w:ascii="Times New Roman" w:eastAsia="宋体" w:hAnsi="宋体"/>
          <w:color w:val="FF00FF"/>
          <w:u w:val="single" w:color="000000"/>
        </w:rPr>
        <w:t>　力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)物体在这个力的方向上</w:t>
      </w:r>
      <w:r>
        <w:rPr>
          <w:rFonts w:ascii="Times New Roman" w:eastAsia="宋体" w:hAnsi="宋体"/>
          <w:color w:val="FF00FF"/>
          <w:u w:val="single" w:color="000000"/>
        </w:rPr>
        <w:t>　移动的距离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不做功的三种情况</w:t>
      </w:r>
    </w:p>
    <w:tbl>
      <w:tblPr>
        <w:tblStyle w:val="TableNormal"/>
        <w:tblW w:w="6918" w:type="dxa"/>
        <w:jc w:val="center"/>
        <w:tblInd w:w="69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3495"/>
        <w:gridCol w:w="2130"/>
      </w:tblGrid>
      <w:tr>
        <w:tblPrEx>
          <w:tblW w:w="6918" w:type="dxa"/>
          <w:jc w:val="center"/>
          <w:tblInd w:w="694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示意图</w:t>
            </w:r>
          </w:p>
        </w:tc>
        <w:tc>
          <w:tcPr>
            <w:tcW w:w="349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特点</w:t>
            </w:r>
          </w:p>
        </w:tc>
        <w:tc>
          <w:tcPr>
            <w:tcW w:w="213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举例</w:t>
            </w:r>
          </w:p>
        </w:tc>
      </w:tr>
      <w:tr>
        <w:tblPrEx>
          <w:tblW w:w="6918" w:type="dxa"/>
          <w:jc w:val="center"/>
          <w:tblInd w:w="6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539115" cy="236220"/>
                  <wp:effectExtent l="0" t="0" r="13335" b="11430"/>
                  <wp:docPr id="711" name="19ZFWG3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0440319" name="19ZFWG38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236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缺力无功</w:t>
            </w:r>
          </w:p>
        </w:tc>
        <w:tc>
          <w:tcPr>
            <w:tcW w:w="349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物体在运动方向上不受力,因惯性而动</w:t>
            </w:r>
          </w:p>
        </w:tc>
        <w:tc>
          <w:tcPr>
            <w:tcW w:w="213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踢出去的足球</w:t>
            </w:r>
          </w:p>
        </w:tc>
      </w:tr>
      <w:tr>
        <w:tblPrEx>
          <w:tblW w:w="6918" w:type="dxa"/>
          <w:jc w:val="center"/>
          <w:tblInd w:w="6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589915" cy="270510"/>
                  <wp:effectExtent l="0" t="0" r="635" b="15240"/>
                  <wp:docPr id="712" name="19ZFWG3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2104445" name="19ZFWG39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400" cy="27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缺距离无功</w:t>
            </w:r>
          </w:p>
        </w:tc>
        <w:tc>
          <w:tcPr>
            <w:tcW w:w="349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物体受力,但静止</w:t>
            </w:r>
          </w:p>
        </w:tc>
        <w:tc>
          <w:tcPr>
            <w:tcW w:w="213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推而未动(  搬而未起  )</w:t>
            </w:r>
          </w:p>
        </w:tc>
      </w:tr>
      <w:tr>
        <w:tblPrEx>
          <w:tblW w:w="6918" w:type="dxa"/>
          <w:jc w:val="center"/>
          <w:tblInd w:w="694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539115" cy="387985"/>
                  <wp:effectExtent l="0" t="0" r="13335" b="12065"/>
                  <wp:docPr id="713" name="19ZFWG4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330419" name="19ZFWG40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40" cy="38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与距离垂直无功</w:t>
            </w:r>
          </w:p>
        </w:tc>
        <w:tc>
          <w:tcPr>
            <w:tcW w:w="349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有力有距离,力的方向与物体运动方向垂直</w:t>
            </w:r>
          </w:p>
        </w:tc>
        <w:tc>
          <w:tcPr>
            <w:tcW w:w="2130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人背着书包水平前进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功的计算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规定</w:t>
      </w:r>
      <w:r>
        <w:rPr>
          <w:rFonts w:ascii="Times New Roman" w:eastAsia="宋体" w:hAnsi="宋体"/>
        </w:rPr>
        <w:t>:功等于力与物体在力的方向上移动的距离的</w:t>
      </w:r>
      <w:r>
        <w:rPr>
          <w:rFonts w:ascii="Times New Roman" w:eastAsia="宋体" w:hAnsi="宋体"/>
          <w:color w:val="FF00FF"/>
          <w:u w:val="single" w:color="000000"/>
        </w:rPr>
        <w:t>　乘积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  <w:i/>
        </w:rPr>
        <w:t>W=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Fs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单位</w:t>
      </w:r>
      <w:r>
        <w:rPr>
          <w:rFonts w:ascii="Times New Roman" w:eastAsia="宋体" w:hAnsi="宋体"/>
        </w:rPr>
        <w:t>:在国际单位制中,功的单位是</w:t>
      </w:r>
      <w:r>
        <w:rPr>
          <w:rFonts w:ascii="Times New Roman" w:eastAsia="宋体" w:hAnsi="宋体"/>
          <w:color w:val="FF00FF"/>
          <w:u w:val="single" w:color="000000"/>
        </w:rPr>
        <w:t>　焦耳　</w:t>
      </w:r>
      <w:r>
        <w:rPr>
          <w:rFonts w:ascii="Times New Roman" w:eastAsia="宋体" w:hAnsi="宋体"/>
        </w:rPr>
        <w:t>,简称焦,符号是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1 J=1 N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常见功大小</w:t>
      </w:r>
      <w:r>
        <w:rPr>
          <w:rFonts w:ascii="Times New Roman" w:eastAsia="宋体" w:hAnsi="宋体"/>
        </w:rPr>
        <w:t>:将两个鸡蛋举高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所做的功约</w:t>
      </w:r>
      <w:r>
        <w:rPr>
          <w:rFonts w:ascii="Times New Roman" w:eastAsia="宋体" w:hAnsi="Times New Roman"/>
        </w:rPr>
        <w:t>1 J</w:t>
      </w:r>
      <w:r>
        <w:rPr>
          <w:rFonts w:ascii="Times New Roman" w:eastAsia="宋体" w:hAnsi="宋体"/>
        </w:rPr>
        <w:t>;将物理课本从地面拾到桌面所做的功约</w:t>
      </w:r>
      <w:r>
        <w:rPr>
          <w:rFonts w:ascii="Times New Roman" w:eastAsia="宋体" w:hAnsi="Times New Roman"/>
        </w:rPr>
        <w:t>2 J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机械功原理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内容</w:t>
      </w:r>
      <w:r>
        <w:rPr>
          <w:rFonts w:ascii="Times New Roman" w:eastAsia="宋体" w:hAnsi="宋体"/>
        </w:rPr>
        <w:t>:利用机械做功时,动力对机械所做的功与机械所做的功是</w:t>
      </w:r>
      <w:r>
        <w:rPr>
          <w:rFonts w:ascii="Times New Roman" w:eastAsia="宋体" w:hAnsi="宋体"/>
          <w:color w:val="FF00FF"/>
          <w:u w:val="single" w:color="000000"/>
        </w:rPr>
        <w:t>　相等　</w:t>
      </w:r>
      <w:r>
        <w:rPr>
          <w:rFonts w:ascii="Times New Roman" w:eastAsia="宋体" w:hAnsi="宋体"/>
        </w:rPr>
        <w:t>的;即利用机械</w:t>
      </w:r>
      <w:r>
        <w:rPr>
          <w:rFonts w:ascii="Times New Roman" w:eastAsia="宋体" w:hAnsi="宋体"/>
          <w:color w:val="FF00FF"/>
          <w:u w:val="single" w:color="000000"/>
        </w:rPr>
        <w:t>　不省功　</w:t>
      </w:r>
      <w:r>
        <w:rPr>
          <w:rFonts w:ascii="Times New Roman" w:eastAsia="宋体" w:hAnsi="宋体"/>
        </w:rPr>
        <w:t>;也就是说省力的机械必</w:t>
      </w:r>
      <w:r>
        <w:rPr>
          <w:rFonts w:ascii="Times New Roman" w:eastAsia="宋体" w:hAnsi="宋体"/>
          <w:color w:val="FF00FF"/>
          <w:u w:val="single" w:color="000000"/>
        </w:rPr>
        <w:t>　费距离　</w:t>
      </w:r>
      <w:r>
        <w:rPr>
          <w:rFonts w:ascii="Times New Roman" w:eastAsia="宋体" w:hAnsi="宋体"/>
        </w:rPr>
        <w:t>,省距离的机械必</w:t>
      </w:r>
      <w:r>
        <w:rPr>
          <w:rFonts w:ascii="Times New Roman" w:eastAsia="宋体" w:hAnsi="宋体"/>
          <w:color w:val="FF00FF"/>
          <w:u w:val="single" w:color="000000"/>
        </w:rPr>
        <w:t>　费力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使用机械的好处</w:t>
      </w:r>
      <w:r>
        <w:rPr>
          <w:rFonts w:ascii="Times New Roman" w:eastAsia="宋体" w:hAnsi="宋体"/>
        </w:rPr>
        <w:t>:使用机械虽不能省功,但它或可省力,或可省</w:t>
      </w:r>
      <w:r>
        <w:rPr>
          <w:rFonts w:ascii="Times New Roman" w:eastAsia="宋体" w:hAnsi="宋体"/>
          <w:color w:val="FF00FF"/>
          <w:u w:val="single" w:color="000000"/>
        </w:rPr>
        <w:t>　距离　</w:t>
      </w:r>
      <w:r>
        <w:rPr>
          <w:rFonts w:ascii="Times New Roman" w:eastAsia="宋体" w:hAnsi="宋体"/>
        </w:rPr>
        <w:t>,或可改变</w:t>
      </w:r>
      <w:r>
        <w:rPr>
          <w:rFonts w:ascii="Times New Roman" w:eastAsia="宋体" w:hAnsi="宋体"/>
          <w:color w:val="FF00FF"/>
          <w:u w:val="single" w:color="000000"/>
        </w:rPr>
        <w:t>　力的方向　</w:t>
      </w:r>
      <w:r>
        <w:rPr>
          <w:rFonts w:ascii="Times New Roman" w:eastAsia="宋体" w:hAnsi="宋体"/>
        </w:rPr>
        <w:t>,给人类工作带来很多方便。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适用范围</w:t>
      </w:r>
      <w:r>
        <w:rPr>
          <w:rFonts w:ascii="Times New Roman" w:eastAsia="宋体" w:hAnsi="宋体"/>
        </w:rPr>
        <w:t>:功的原理是一个普遍的结论,对于任何机械都适用。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14" name="物理例.EPS" descr="id:21475093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615623" name="物理例.EPS" descr="id:214750938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1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北京</w:t>
      </w:r>
      <w:r>
        <w:rPr>
          <w:rFonts w:ascii="Times New Roman" w:eastAsia="宋体" w:hAnsi="宋体"/>
        </w:rPr>
        <w:t xml:space="preserve">  )如图为一名举重运动员做挺举连续动作时的几个状态图,下列说法中正确的是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80995" cy="850265"/>
            <wp:effectExtent l="0" t="0" r="14605" b="6985"/>
            <wp:docPr id="715" name="19ZFWG41.EPS" descr="id:21475093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843340" name="19ZFWG41.EPS" descr="id:21475093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810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从发力到上拉的过程中,运动员对杠铃不做功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从上拉到翻站的过程中,运动员对杠铃不做功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从翻站到上挺的过程中,运动员对杠铃不做功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举着杠铃稳定站立的过程中,运动员对杠铃不做功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从发力到上拉、从上拉到翻站、从翻站到上挺的过程中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运动员对杠铃都施加了向上的力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且杠铃向上通过了一定的距离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这几个过程中运动员对杠铃都做了功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举着杠铃稳定站立的过程中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运动员对杠铃施加了力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但杠铃没在力的方向上通过距离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这个过程中运动员对杠铃不做功。综上所述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D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【解题技巧】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判断力是否做功的诀窍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73985" cy="909320"/>
            <wp:effectExtent l="0" t="0" r="12065" b="5080"/>
            <wp:docPr id="716" name="19ZFWQ68.EPS" descr="id:21475094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1422560" name="19ZFWQ68.EPS" descr="id:21475094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74080" cy="90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17" name="物理例.EPS" descr="id:21475094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226755" name="物理例.EPS" descr="id:21475094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2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四川眉山</w:t>
      </w:r>
      <w:r>
        <w:rPr>
          <w:rFonts w:ascii="Times New Roman" w:eastAsia="宋体" w:hAnsi="宋体"/>
        </w:rPr>
        <w:t xml:space="preserve">  )如图甲所示,水平地面上的物体,受到方向不变的水平推力的作用,其</w:t>
      </w:r>
      <w:r>
        <w:rPr>
          <w:rFonts w:ascii="Times New Roman" w:eastAsia="宋体" w:hAnsi="Times New Roman"/>
          <w:i/>
        </w:rPr>
        <w:t>F-t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  <w:i/>
        </w:rPr>
        <w:t>v-t</w:t>
      </w:r>
      <w:r>
        <w:rPr>
          <w:rFonts w:ascii="Times New Roman" w:eastAsia="宋体" w:hAnsi="宋体"/>
        </w:rPr>
        <w:t>图像分别如图乙和图丙所示。由图像可知,</w:t>
      </w:r>
      <w:r>
        <w:rPr>
          <w:rFonts w:ascii="Times New Roman" w:eastAsia="宋体" w:hAnsi="Times New Roman"/>
        </w:rPr>
        <w:t>9~12 s</w:t>
      </w:r>
      <w:r>
        <w:rPr>
          <w:rFonts w:ascii="Times New Roman" w:eastAsia="宋体" w:hAnsi="宋体"/>
        </w:rPr>
        <w:t>内,推力对物体做功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Times New Roman"/>
          <w:i/>
        </w:rPr>
        <w:t>t</w:t>
      </w:r>
      <w:r>
        <w:rPr>
          <w:rFonts w:ascii="Times New Roman" w:eastAsia="宋体" w:hAnsi="Times New Roman"/>
        </w:rPr>
        <w:t>=2 s</w:t>
      </w:r>
      <w:r>
        <w:rPr>
          <w:rFonts w:ascii="Times New Roman" w:eastAsia="宋体" w:hAnsi="宋体"/>
        </w:rPr>
        <w:t>时,物体受到的摩擦力是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844165" cy="812800"/>
            <wp:effectExtent l="0" t="0" r="13335" b="6350"/>
            <wp:docPr id="718" name="19ZFWG42.EPS" descr="id:21475094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899236" name="19ZFWG42.EPS" descr="id:21475094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44360" cy="81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由题图丙可知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9~12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内物体做匀速直线运动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由题图乙可知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此时物体受到的水平推力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则推力对物体做的功</w:t>
      </w:r>
      <w:r>
        <w:rPr>
          <w:rFonts w:ascii="Times New Roman" w:eastAsia="宋体" w:hAnsi="Times New Roman"/>
          <w:i/>
          <w:color w:val="FF00FF"/>
        </w:rPr>
        <w:t>W=Fs=Fvt</w:t>
      </w:r>
      <w:r>
        <w:rPr>
          <w:rFonts w:ascii="Times New Roman" w:eastAsia="宋体" w:hAnsi="Times New Roman"/>
          <w:color w:val="FF00FF"/>
        </w:rPr>
        <w:t>=6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s=18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由题图丙可知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楷体" w:hAnsi="楷体"/>
          <w:color w:val="FF00FF"/>
        </w:rPr>
        <w:t>时物体处于静止状态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由题图乙可知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此时物体受到的水平推力为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物体此时受到的摩擦力等于推力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为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18</w:t>
      </w:r>
      <w:r>
        <w:rPr>
          <w:rFonts w:ascii="Times New Roman" w:eastAsia="宋体" w:hAnsi="宋体"/>
          <w:color w:val="FF00FF"/>
        </w:rPr>
        <w:t>　</w:t>
      </w:r>
      <w:r>
        <w:rPr>
          <w:rFonts w:ascii="Times New Roman" w:eastAsia="宋体" w:hAnsi="Times New Roman"/>
          <w:color w:val="FF00FF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19" name="19前括.EPS" descr="id:21475094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635248" name="19前括.EPS" descr="id:21475094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20" name="19后括.EPS" descr="id:21475094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256328" name="19后括.EPS" descr="id:21475094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hint="eastAsia"/>
          <w:lang w:eastAsia="zh-C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图示为倾角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/>
        </w:rPr>
        <w:t>=30°</w:t>
      </w:r>
      <w:r>
        <w:rPr>
          <w:rFonts w:ascii="Times New Roman" w:eastAsia="宋体" w:hAnsi="宋体"/>
        </w:rPr>
        <w:t>的斜面,用平行于斜面向上的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,将一重力为</w:t>
      </w:r>
      <w:r>
        <w:rPr>
          <w:rFonts w:ascii="Times New Roman" w:eastAsia="宋体" w:hAnsi="Times New Roman"/>
        </w:rPr>
        <w:t>16 N</w:t>
      </w:r>
      <w:r>
        <w:rPr>
          <w:rFonts w:ascii="Times New Roman" w:eastAsia="宋体" w:hAnsi="宋体"/>
        </w:rPr>
        <w:t>的物体从斜面底端匀速拉上斜面顶端,已知物体上升的高度为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,拉力做功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,物体所受斜面的摩擦力为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(  不计空气阻力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hint="eastAsia"/>
          <w:lang w:eastAsia="zh-C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13130" cy="508635"/>
            <wp:effectExtent l="0" t="0" r="1270" b="5715"/>
            <wp:docPr id="721" name="18ZFWJ267.EPS" descr="id:21475094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849175" name="18ZFWJ267.EPS" descr="id:21475094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13320" cy="5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722" name="19考点-物理-CS.EPS" descr="id:2147509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494255" name="19考点-物理-CS.EPS" descr="id:21475094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考点二功率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:功与做功所用时间之比。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物理意义</w:t>
      </w:r>
      <w:r>
        <w:rPr>
          <w:rFonts w:ascii="Times New Roman" w:eastAsia="宋体" w:hAnsi="宋体"/>
        </w:rPr>
        <w:t>:表示做功</w:t>
      </w:r>
      <w:r>
        <w:rPr>
          <w:rFonts w:ascii="Times New Roman" w:eastAsia="宋体" w:hAnsi="宋体"/>
          <w:color w:val="FF00FF"/>
          <w:u w:val="single" w:color="000000"/>
        </w:rPr>
        <w:t>　快慢　</w:t>
      </w:r>
      <w:r>
        <w:rPr>
          <w:rFonts w:ascii="Times New Roman" w:eastAsia="宋体" w:hAnsi="宋体"/>
        </w:rPr>
        <w:t>的物理量。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计算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变形公式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Times New Roman"/>
          <w:i/>
        </w:rPr>
        <w:t>W=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Pt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t=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den>
        </m:f>
      </m:oMath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公式推导</w:t>
      </w:r>
      <w:r>
        <w:rPr>
          <w:rFonts w:ascii="Times New Roman" w:eastAsia="宋体" w:hAnsi="宋体"/>
        </w:rPr>
        <w:t>:当物体在力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作用下以速度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做匀速直线运动时,由</w:t>
      </w:r>
      <w:r>
        <w:rPr>
          <w:rFonts w:ascii="Times New Roman" w:eastAsia="宋体" w:hAnsi="Times New Roman"/>
          <w:i/>
        </w:rPr>
        <w:t>W=Fs</w:t>
      </w:r>
      <w:r>
        <w:rPr>
          <w:rFonts w:ascii="Times New Roman" w:eastAsia="宋体" w:hAnsi="宋体"/>
        </w:rPr>
        <w:t>可得,</w:t>
      </w:r>
      <w:r>
        <w:rPr>
          <w:rFonts w:ascii="Times New Roman" w:eastAsia="宋体" w:hAnsi="Times New Roman"/>
          <w:i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 w:cs="Times New Roman"/>
        </w:rPr>
        <w:t>·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Fv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单位</w:t>
      </w:r>
      <w:r>
        <w:rPr>
          <w:rFonts w:ascii="Times New Roman" w:eastAsia="宋体" w:hAnsi="宋体"/>
        </w:rPr>
        <w:t>:国际单位制中功率的单位是</w:t>
      </w:r>
      <w:r>
        <w:rPr>
          <w:rFonts w:ascii="Times New Roman" w:eastAsia="宋体" w:hAnsi="宋体"/>
          <w:color w:val="FF00FF"/>
          <w:u w:val="single" w:color="000000"/>
        </w:rPr>
        <w:t>　瓦特　</w:t>
      </w:r>
      <w:r>
        <w:rPr>
          <w:rFonts w:ascii="Times New Roman" w:eastAsia="宋体" w:hAnsi="宋体"/>
        </w:rPr>
        <w:t>,简称瓦,符号是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</w:rPr>
        <w:t>1 W=1 J/s</w:t>
      </w:r>
      <w:r>
        <w:rPr>
          <w:rFonts w:ascii="Times New Roman" w:eastAsia="宋体" w:hAnsi="宋体"/>
        </w:rPr>
        <w:t xml:space="preserve">;常用单位有千瓦(  </w:t>
      </w:r>
      <w:r>
        <w:rPr>
          <w:rFonts w:ascii="Times New Roman" w:eastAsia="宋体" w:hAnsi="Times New Roman"/>
        </w:rPr>
        <w:t>kW</w:t>
      </w:r>
      <w:r>
        <w:rPr>
          <w:rFonts w:ascii="Times New Roman" w:eastAsia="宋体" w:hAnsi="宋体"/>
        </w:rPr>
        <w:t xml:space="preserve">  )。两者关系:</w:t>
      </w:r>
      <w:r>
        <w:rPr>
          <w:rFonts w:ascii="Times New Roman" w:eastAsia="宋体" w:hAnsi="Times New Roman"/>
        </w:rPr>
        <w:t>1 kW=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723" name="温馨提示.EPS" descr="id:21475094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446101" name="温馨提示.EPS" descr="id:21475094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仿宋" w:hAnsi="仿宋"/>
        </w:rPr>
        <w:t>功率是反映做功快慢的物理量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功率大说明做功快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但并不是说做功一定多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而做功多其功率也不一定大。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24" name="物理例.EPS" descr="id:21475094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62831" name="物理例.EPS" descr="id:21475094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3</w:t>
      </w:r>
      <w:r>
        <w:rPr>
          <w:rFonts w:ascii="Times New Roman" w:eastAsia="宋体" w:hAnsi="宋体"/>
        </w:rPr>
        <w:t>　在中招体育测试中,李强的跳绳成绩是</w:t>
      </w:r>
      <w:r>
        <w:rPr>
          <w:rFonts w:ascii="Times New Roman" w:eastAsia="宋体" w:hAnsi="Times New Roman"/>
        </w:rPr>
        <w:t>1 min</w:t>
      </w:r>
      <w:r>
        <w:rPr>
          <w:rFonts w:ascii="Times New Roman" w:eastAsia="宋体" w:hAnsi="宋体"/>
        </w:rPr>
        <w:t>跳</w:t>
      </w:r>
      <w:r>
        <w:rPr>
          <w:rFonts w:ascii="Times New Roman" w:eastAsia="宋体" w:hAnsi="Times New Roman"/>
        </w:rPr>
        <w:t>180</w:t>
      </w:r>
      <w:r>
        <w:rPr>
          <w:rFonts w:ascii="Times New Roman" w:eastAsia="宋体" w:hAnsi="宋体"/>
        </w:rPr>
        <w:t>次。他的质量为</w:t>
      </w:r>
      <w:r>
        <w:rPr>
          <w:rFonts w:ascii="Times New Roman" w:eastAsia="宋体" w:hAnsi="Times New Roman"/>
        </w:rPr>
        <w:t>50 kg</w:t>
      </w:r>
      <w:r>
        <w:rPr>
          <w:rFonts w:ascii="Times New Roman" w:eastAsia="宋体" w:hAnsi="宋体"/>
        </w:rPr>
        <w:t>,每次跳起的高度约为</w:t>
      </w:r>
      <w:r>
        <w:rPr>
          <w:rFonts w:ascii="Times New Roman" w:eastAsia="宋体" w:hAnsi="Times New Roman"/>
        </w:rPr>
        <w:t>6 cm</w:t>
      </w:r>
      <w:r>
        <w:rPr>
          <w:rFonts w:ascii="Times New Roman" w:eastAsia="宋体" w:hAnsi="宋体"/>
        </w:rPr>
        <w:t>,他每次跳绳时克服重力做功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,跳绳时克服重力做功的平均功率约为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W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取</w:t>
      </w:r>
      <w:r>
        <w:rPr>
          <w:rFonts w:ascii="Times New Roman" w:eastAsia="宋体" w:hAnsi="Times New Roman"/>
        </w:rPr>
        <w:t>10 N/kg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由题意可知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m</w:t>
      </w:r>
      <w:r>
        <w:rPr>
          <w:rFonts w:ascii="Times New Roman" w:eastAsia="宋体" w:hAnsi="Times New Roman"/>
          <w:color w:val="FF00FF"/>
        </w:rPr>
        <w:t>=50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h</w:t>
      </w:r>
      <w:r>
        <w:rPr>
          <w:rFonts w:ascii="Times New Roman" w:eastAsia="宋体" w:hAnsi="Times New Roman"/>
          <w:color w:val="FF00FF"/>
        </w:rPr>
        <w:t>=6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cm=0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min=60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s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他每次跳绳时克服重力做功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=Gh</w:t>
      </w:r>
      <w:r>
        <w:rPr>
          <w:rFonts w:ascii="Times New Roman" w:eastAsia="宋体" w:hAnsi="Times New Roman"/>
          <w:color w:val="FF00FF"/>
        </w:rPr>
        <w:t>=50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N/kg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06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m=30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min</w:t>
      </w:r>
      <w:r>
        <w:rPr>
          <w:rFonts w:ascii="Times New Roman" w:eastAsia="楷体" w:hAnsi="楷体"/>
          <w:color w:val="FF00FF"/>
        </w:rPr>
        <w:t>内做功</w:t>
      </w:r>
      <w:r>
        <w:rPr>
          <w:rFonts w:ascii="Times New Roman" w:eastAsia="宋体" w:hAnsi="Times New Roman"/>
          <w:i/>
          <w:color w:val="FF00FF"/>
        </w:rPr>
        <w:t>W=nW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=180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J=5400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J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跳绳时克服重力做功的平均功率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5400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J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60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Times New Roman"/>
          <w:color w:val="FF00FF"/>
        </w:rPr>
        <w:t>=90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W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30</w:t>
      </w:r>
      <w:r>
        <w:rPr>
          <w:rFonts w:ascii="Times New Roman" w:eastAsia="宋体" w:hAnsi="宋体"/>
          <w:color w:val="FF00FF"/>
        </w:rPr>
        <w:t>　</w:t>
      </w:r>
      <w:r>
        <w:rPr>
          <w:rFonts w:ascii="Times New Roman" w:eastAsia="宋体" w:hAnsi="Times New Roman"/>
          <w:color w:val="FF00FF"/>
        </w:rPr>
        <w:t>90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25" name="物理例.EPS" descr="id:21475094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726716" name="物理例.EPS" descr="id:21475094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4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江苏连云港</w:t>
      </w:r>
      <w:r>
        <w:rPr>
          <w:rFonts w:ascii="Times New Roman" w:eastAsia="宋体" w:hAnsi="宋体"/>
        </w:rPr>
        <w:t xml:space="preserve">  )物体在水平地面上做直线运动,当物体运动的路程和时间图像如图甲时,受到的水平推力为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;当物体运动的速度和时间图像如图乙时,受到的水平推力为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。两次推力的功率分别为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。则下列关系正确的是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97760" cy="955040"/>
            <wp:effectExtent l="0" t="0" r="2540" b="16510"/>
            <wp:docPr id="726" name="19ZJWLE4.EPS" descr="id:21475094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658678" name="19ZJWLE4.EPS" descr="id:21475094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39796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=F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&lt;P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&lt;F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Times New Roman"/>
          <w:i/>
        </w:rPr>
        <w:t>&gt;P</w:t>
      </w:r>
      <w:r>
        <w:rPr>
          <w:rFonts w:ascii="Times New Roman" w:eastAsia="宋体" w:hAnsi="Times New Roman"/>
          <w:vertAlign w:val="subscript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由题图甲可知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物体做匀速直线运动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速度大小为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甲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s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甲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甲</m:t>
                </m:r>
              </m:sub>
            </m:sSub>
          </m:den>
        </m:f>
      </m:oMath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m/s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由题图乙可知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物体也做匀速直线运动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速度大小为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乙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m/s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因为两次都是匀速直线运动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推力和摩擦力是平衡力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根据二力平衡条件可知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推力都等于摩擦力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压力和接触面的粗糙程度不变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摩擦力不变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则受到的水平推力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楷体" w:hAnsi="楷体"/>
          <w:color w:val="FF00FF"/>
        </w:rPr>
        <w:t>。已知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楷体" w:hAnsi="楷体"/>
          <w:color w:val="FF00FF"/>
          <w:vertAlign w:val="subscript"/>
        </w:rPr>
        <w:t>甲</w:t>
      </w:r>
      <w:r>
        <w:rPr>
          <w:rFonts w:ascii="Times New Roman" w:eastAsia="宋体" w:hAnsi="Times New Roman"/>
          <w:i/>
          <w:color w:val="FF00FF"/>
        </w:rPr>
        <w:t>&lt;v</w:t>
      </w:r>
      <w:r>
        <w:rPr>
          <w:rFonts w:ascii="Times New Roman" w:eastAsia="楷体" w:hAnsi="楷体"/>
          <w:color w:val="FF00FF"/>
          <w:vertAlign w:val="subscript"/>
        </w:rPr>
        <w:t>乙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=Fv</w:t>
      </w:r>
      <w:r>
        <w:rPr>
          <w:rFonts w:ascii="Times New Roman" w:eastAsia="楷体" w:hAnsi="楷体"/>
          <w:color w:val="FF00FF"/>
        </w:rPr>
        <w:t>可得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两次推力的功率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&lt;P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楷体" w:hAnsi="楷体"/>
          <w:color w:val="FF00FF"/>
        </w:rPr>
        <w:t>。综上所述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27" name="19前括.EPS" descr="id:21475094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022694" name="19前括.EPS" descr="id:21475094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28" name="19后括.EPS" descr="id:21475094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221053" name="19后括.EPS" descr="id:21475094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四川凉山州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绿色环保,低碳出行。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一辆纯电动公交车在水平路面上匀速行驶,发动机的功率为</w:t>
      </w:r>
      <w:r>
        <w:rPr>
          <w:rFonts w:ascii="Times New Roman" w:eastAsia="宋体" w:hAnsi="Times New Roman"/>
        </w:rPr>
        <w:t>200 kW</w:t>
      </w:r>
      <w:r>
        <w:rPr>
          <w:rFonts w:ascii="Times New Roman" w:eastAsia="宋体" w:hAnsi="宋体"/>
        </w:rPr>
        <w:t>,速度为</w:t>
      </w:r>
      <w:r>
        <w:rPr>
          <w:rFonts w:ascii="Times New Roman" w:eastAsia="宋体" w:hAnsi="Times New Roman"/>
        </w:rPr>
        <w:t>72 km/h</w:t>
      </w:r>
      <w:r>
        <w:rPr>
          <w:rFonts w:ascii="Times New Roman" w:eastAsia="宋体" w:hAnsi="宋体"/>
        </w:rPr>
        <w:t>。公交车行驶</w:t>
      </w:r>
      <w:r>
        <w:rPr>
          <w:rFonts w:ascii="Times New Roman" w:eastAsia="宋体" w:hAnsi="Times New Roman"/>
        </w:rPr>
        <w:t>1 h</w:t>
      </w:r>
      <w:r>
        <w:rPr>
          <w:rFonts w:ascii="Times New Roman" w:eastAsia="宋体" w:hAnsi="宋体"/>
        </w:rPr>
        <w:t>,发动机做的功为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8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J</w:t>
      </w:r>
      <w:r>
        <w:rPr>
          <w:rFonts w:ascii="Times New Roman" w:eastAsia="宋体" w:hAnsi="宋体"/>
        </w:rPr>
        <w:t>,公交车行驶的路程为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729" name="19考点-物理-CS.EPS" descr="id:21475094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0929" name="19考点-物理-CS.EPS" descr="id:21475094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考点三机械效率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与机械效率有关的概念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有用功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有利用价值　</w:t>
      </w:r>
      <w:r>
        <w:rPr>
          <w:rFonts w:ascii="Times New Roman" w:eastAsia="宋体" w:hAnsi="宋体"/>
        </w:rPr>
        <w:t>的功,记作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  <w:vertAlign w:val="subscript"/>
        </w:rPr>
        <w:t>有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额外功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没有利用价值　</w:t>
      </w:r>
      <w:r>
        <w:rPr>
          <w:rFonts w:ascii="Times New Roman" w:eastAsia="宋体" w:hAnsi="宋体"/>
        </w:rPr>
        <w:t>的但是又不得不做的功,记作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  <w:vertAlign w:val="subscript"/>
        </w:rPr>
        <w:t>额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总功</w:t>
      </w:r>
      <w:r>
        <w:rPr>
          <w:rFonts w:ascii="Times New Roman" w:eastAsia="宋体" w:hAnsi="宋体"/>
        </w:rPr>
        <w:t>:有用功与额外功之和,记作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  <w:vertAlign w:val="subscript"/>
        </w:rPr>
        <w:t>总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三功关系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W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总</w:t>
      </w:r>
      <w:r>
        <w:rPr>
          <w:rFonts w:ascii="Times New Roman" w:eastAsia="宋体" w:hAnsi="Times New Roman"/>
          <w:i/>
          <w:color w:val="FF00FF"/>
          <w:u w:val="single" w:color="000000"/>
        </w:rPr>
        <w:t>=W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有</w:t>
      </w:r>
      <w:r>
        <w:rPr>
          <w:rFonts w:ascii="Times New Roman" w:eastAsia="宋体" w:hAnsi="Times New Roman"/>
          <w:i/>
          <w:color w:val="FF00FF"/>
          <w:u w:val="single" w:color="000000"/>
        </w:rPr>
        <w:t>+W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额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机械效率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:有用功跟总功的比值,用符号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宋体"/>
        </w:rPr>
        <w:t>表示。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公式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Microsoft Yi Baiti" w:hAnsi="Times New Roman" w:cs="Times New Roman"/>
          <w:i/>
          <w:color w:val="FF00FF"/>
          <w:u w:val="single" w:color="000000"/>
        </w:rPr>
        <w:t>η</w:t>
      </w:r>
      <w:r>
        <w:rPr>
          <w:rFonts w:ascii="Times New Roman" w:eastAsia="宋体" w:hAnsi="Times New Roman"/>
          <w:i/>
          <w:color w:val="FF00FF"/>
          <w:u w:val="single" w:color="000000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规律</w:t>
      </w:r>
      <w:r>
        <w:rPr>
          <w:rFonts w:ascii="Times New Roman" w:eastAsia="宋体" w:hAnsi="宋体"/>
        </w:rPr>
        <w:t>:任何机械的机械效率都小于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常见机械的机械效率计算</w:t>
      </w:r>
    </w:p>
    <w:tbl>
      <w:tblPr>
        <w:tblStyle w:val="TableNormal"/>
        <w:tblW w:w="7360" w:type="dxa"/>
        <w:jc w:val="center"/>
        <w:tblInd w:w="-1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2234"/>
        <w:gridCol w:w="2054"/>
        <w:gridCol w:w="2128"/>
      </w:tblGrid>
      <w:tr>
        <w:tblPrEx>
          <w:tblW w:w="7360" w:type="dxa"/>
          <w:jc w:val="center"/>
          <w:tblInd w:w="-176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/>
          <w:jc w:val="center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简单机械</w:t>
            </w:r>
          </w:p>
        </w:tc>
        <w:tc>
          <w:tcPr>
            <w:tcW w:w="22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143635" cy="1376045"/>
                  <wp:effectExtent l="0" t="0" r="18415" b="14605"/>
                  <wp:docPr id="730" name="14ZFWM3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6421771" name="14ZFWM32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720" cy="1376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490220" cy="870585"/>
                  <wp:effectExtent l="0" t="0" r="5080" b="5715"/>
                  <wp:docPr id="731" name="15ZFWJ18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1383041" name="15ZFWJ183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0320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934085" cy="497840"/>
                  <wp:effectExtent l="0" t="0" r="18415" b="16510"/>
                  <wp:docPr id="732" name="14ZFWM3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3866392" name="14ZFWM35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200" cy="49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7360" w:type="dxa"/>
          <w:jc w:val="center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/>
          <w:jc w:val="center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做功目的</w:t>
            </w:r>
          </w:p>
        </w:tc>
        <w:tc>
          <w:tcPr>
            <w:tcW w:w="4288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将重物提升</w:t>
            </w: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将重物平移</w:t>
            </w:r>
          </w:p>
        </w:tc>
      </w:tr>
      <w:tr>
        <w:tblPrEx>
          <w:tblW w:w="7360" w:type="dxa"/>
          <w:jc w:val="center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/>
          <w:jc w:val="center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有用功</w:t>
            </w: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有</w:t>
            </w:r>
          </w:p>
        </w:tc>
        <w:tc>
          <w:tcPr>
            <w:tcW w:w="22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Gh</w:t>
            </w:r>
          </w:p>
        </w:tc>
        <w:tc>
          <w:tcPr>
            <w:tcW w:w="20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设轮轴转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过</w:t>
            </w:r>
            <w:r>
              <w:rPr>
                <w:rFonts w:ascii="Times New Roman" w:eastAsia="宋体" w:hAnsi="Times New Roman"/>
                <w:i/>
                <w:sz w:val="18"/>
              </w:rPr>
              <w:t>n</w:t>
            </w:r>
            <w:r>
              <w:rPr>
                <w:rFonts w:ascii="Times New Roman" w:eastAsia="宋体" w:hAnsi="宋体"/>
                <w:sz w:val="18"/>
              </w:rPr>
              <w:t>转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G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·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2</w:t>
            </w: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n</w:t>
            </w:r>
            <w:r>
              <w:rPr>
                <w:rFonts w:ascii="Times New Roman" w:eastAsia="Microsoft Yi Baiti" w:hAnsi="Times New Roman" w:cs="Times New Roman"/>
                <w:color w:val="FF00FF"/>
                <w:sz w:val="18"/>
                <w:u w:val="single" w:color="000000"/>
              </w:rPr>
              <w:t>π</w:t>
            </w: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r</w:t>
            </w: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fs'</w:t>
            </w:r>
          </w:p>
        </w:tc>
      </w:tr>
      <w:tr>
        <w:tblPrEx>
          <w:tblW w:w="7360" w:type="dxa"/>
          <w:jc w:val="center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/>
          <w:jc w:val="center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总功</w:t>
            </w: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</w:p>
        </w:tc>
        <w:tc>
          <w:tcPr>
            <w:tcW w:w="22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Fs</w:t>
            </w:r>
          </w:p>
        </w:tc>
        <w:tc>
          <w:tcPr>
            <w:tcW w:w="20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F</w:t>
            </w:r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·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2</w:t>
            </w: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n</w:t>
            </w:r>
            <w:r>
              <w:rPr>
                <w:rFonts w:ascii="Times New Roman" w:eastAsia="Microsoft Yi Baiti" w:hAnsi="Times New Roman" w:cs="Times New Roman"/>
                <w:color w:val="FF00FF"/>
                <w:sz w:val="18"/>
                <w:u w:val="single" w:color="000000"/>
              </w:rPr>
              <w:t>π</w:t>
            </w: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R</w:t>
            </w: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color w:val="FF00FF"/>
                <w:sz w:val="18"/>
                <w:u w:val="single" w:color="000000"/>
              </w:rPr>
              <w:t>Fs</w:t>
            </w:r>
          </w:p>
        </w:tc>
      </w:tr>
      <w:tr>
        <w:tblPrEx>
          <w:tblW w:w="7360" w:type="dxa"/>
          <w:jc w:val="center"/>
          <w:tblInd w:w="-176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/>
          <w:jc w:val="center"/>
        </w:trPr>
        <w:tc>
          <w:tcPr>
            <w:tcW w:w="94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机械效率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</w:p>
        </w:tc>
        <w:tc>
          <w:tcPr>
            <w:tcW w:w="22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Gh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Fs</m:t>
                  </m:r>
                </m:den>
              </m:f>
            </m:oMath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×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100%</w:t>
            </w:r>
          </w:p>
        </w:tc>
        <w:tc>
          <w:tcPr>
            <w:tcW w:w="205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Gr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FR</m:t>
                  </m:r>
                </m:den>
              </m:f>
            </m:oMath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×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100%</w:t>
            </w:r>
          </w:p>
        </w:tc>
        <w:tc>
          <w:tcPr>
            <w:tcW w:w="21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m:oMath>
              <m:f>
                <m:fPr>
                  <m:ctrlPr>
                    <w:rPr>
                      <w:rFonts w:ascii="Cambria Math" w:eastAsia="宋体" w:hAnsi="Cambria Math"/>
                      <w:sz w:val="18"/>
                    </w:rPr>
                  </m:ctrlPr>
                </m:fPr>
                <m:num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fs</m:t>
                  </m:r>
                  <m:r>
                    <m:rPr>
                      <m:nor/>
                      <m:sty m:val="p"/>
                    </m:rPr>
                    <w:rPr>
                      <w:rFonts w:ascii="Times New Roman" w:eastAsia="宋体" w:hAnsi="宋体"/>
                      <w:b w:val="0"/>
                      <w:i w:val="0"/>
                      <w:sz w:val="18"/>
                      <w:szCs w:val="23"/>
                    </w:rPr>
                    <m:t>'</m:t>
                  </m:r>
                </m:num>
                <m:den>
                  <m:ctrlPr>
                    <w:rPr>
                      <w:rFonts w:ascii="Cambria Math" w:eastAsia="宋体" w:hAnsi="Cambria Math"/>
                      <w:sz w:val="18"/>
                    </w:rPr>
                  </m:ctrlPr>
                  <m:r>
                    <w:rPr>
                      <w:rFonts w:ascii="Cambria Math" w:eastAsia="宋体" w:hAnsi="Cambria Math"/>
                      <w:sz w:val="18"/>
                      <w:szCs w:val="23"/>
                    </w:rPr>
                    <m:t>Fs</m:t>
                  </m:r>
                </m:den>
              </m:f>
            </m:oMath>
            <w:r>
              <w:rPr>
                <w:rFonts w:ascii="Times New Roman" w:eastAsia="宋体" w:hAnsi="Times New Roman" w:cs="Times New Roman"/>
                <w:color w:val="FF00FF"/>
                <w:sz w:val="18"/>
                <w:u w:val="single" w:color="000000"/>
              </w:rPr>
              <w:t>×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100%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733" name="名师点拨.EPS" descr="id:2147509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214926" name="名师点拨.EPS" descr="id:21475095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仿宋" w:hAnsi="仿宋"/>
          <w:vertAlign w:val="subscript"/>
        </w:rPr>
        <w:t>总</w:t>
      </w:r>
      <w:r>
        <w:rPr>
          <w:rFonts w:ascii="Times New Roman" w:eastAsia="宋体" w:hAnsi="Times New Roman"/>
          <w:i/>
        </w:rPr>
        <w:t>=W</w:t>
      </w:r>
      <w:r>
        <w:rPr>
          <w:rFonts w:ascii="Times New Roman" w:eastAsia="仿宋" w:hAnsi="仿宋"/>
          <w:vertAlign w:val="subscript"/>
        </w:rPr>
        <w:t>有</w:t>
      </w:r>
      <w:r>
        <w:rPr>
          <w:rFonts w:ascii="Times New Roman" w:eastAsia="宋体" w:hAnsi="Times New Roman"/>
          <w:i/>
        </w:rPr>
        <w:t>+W</w:t>
      </w:r>
      <w:r>
        <w:rPr>
          <w:rFonts w:ascii="Times New Roman" w:eastAsia="仿宋" w:hAnsi="仿宋"/>
          <w:vertAlign w:val="subscript"/>
        </w:rPr>
        <w:t>额</w:t>
      </w:r>
      <w:r>
        <w:rPr>
          <w:rFonts w:ascii="Times New Roman" w:eastAsia="仿宋" w:hAnsi="仿宋"/>
        </w:rPr>
        <w:t>可理解为对机械功原理的另一种简洁描述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关系式中的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仿宋" w:hAnsi="仿宋"/>
          <w:vertAlign w:val="subscript"/>
        </w:rPr>
        <w:t>总</w:t>
      </w:r>
      <w:r>
        <w:rPr>
          <w:rFonts w:ascii="Times New Roman" w:eastAsia="仿宋" w:hAnsi="仿宋"/>
        </w:rPr>
        <w:t>就是外力对机械做的功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而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仿宋" w:hAnsi="仿宋"/>
          <w:vertAlign w:val="subscript"/>
        </w:rPr>
        <w:t>有</w:t>
      </w:r>
      <w:r>
        <w:rPr>
          <w:rFonts w:ascii="Times New Roman" w:eastAsia="仿宋" w:hAnsi="仿宋"/>
        </w:rPr>
        <w:t>和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仿宋" w:hAnsi="仿宋"/>
          <w:vertAlign w:val="subscript"/>
        </w:rPr>
        <w:t>额</w:t>
      </w:r>
      <w:r>
        <w:rPr>
          <w:rFonts w:ascii="Times New Roman" w:eastAsia="仿宋" w:hAnsi="仿宋"/>
        </w:rPr>
        <w:t>都是机械所做的功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关系式是在实践中总结出来的。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机械效率是有用功占总功的百分比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要注意到它与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仿宋" w:hAnsi="仿宋"/>
        </w:rPr>
        <w:t>的差值就是额外功占总功的比值。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34" name="物理例.EPS" descr="id:2147509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195981" name="物理例.EPS" descr="id:21475095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5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哈尔滨</w:t>
      </w:r>
      <w:r>
        <w:rPr>
          <w:rFonts w:ascii="Times New Roman" w:eastAsia="宋体" w:hAnsi="宋体"/>
        </w:rPr>
        <w:t xml:space="preserve">  )如图所示,用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宋体"/>
        </w:rPr>
        <w:t>的拉力匀速竖直向上拉绳子自由端,将重为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物体提升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,不计绳重与摩擦,动滑轮的机械效率为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宋体"/>
        </w:rPr>
        <w:t>;若物体重力变大,则动滑轮机械效率将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10870" cy="1565910"/>
            <wp:effectExtent l="0" t="0" r="17780" b="15240"/>
            <wp:docPr id="735" name="19ZHWJ125.EPS" descr="id:21475095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880733" name="19ZHWJ125.EPS" descr="id:21475095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11280" cy="156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动滑轮的机械效率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100%=87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5%</w:t>
      </w:r>
      <w:r>
        <w:rPr>
          <w:rFonts w:ascii="Times New Roman" w:eastAsia="楷体" w:hAnsi="楷体"/>
          <w:color w:val="FF00FF"/>
        </w:rPr>
        <w:t>。物体重力变大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则动滑轮机械效率变大。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87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5%</w:t>
      </w:r>
      <w:r>
        <w:rPr>
          <w:rFonts w:ascii="Times New Roman" w:eastAsia="宋体" w:hAnsi="宋体"/>
          <w:color w:val="FF00FF"/>
        </w:rPr>
        <w:t>　变大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【类型突破】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机械效率的计算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仿宋" w:hAnsi="仿宋"/>
        </w:rPr>
        <w:t>求机械效率一般先求出有用功、总功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然后根据公式求机械效率</w:t>
      </w:r>
      <w:r>
        <w:rPr>
          <w:rFonts w:ascii="Times New Roman" w:eastAsia="宋体" w:hAnsi="宋体"/>
        </w:rPr>
        <w:t>;</w:t>
      </w:r>
      <w:r>
        <w:rPr>
          <w:rFonts w:ascii="Times New Roman" w:eastAsia="仿宋" w:hAnsi="仿宋"/>
        </w:rPr>
        <w:t>有时不能直接求出总功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但可先求出额外功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再根据三功关系求出总功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进而求出机械效率</w:t>
      </w:r>
      <w:r>
        <w:rPr>
          <w:rFonts w:ascii="Times New Roman" w:eastAsia="宋体" w:hAnsi="宋体"/>
        </w:rPr>
        <w:t>;</w:t>
      </w:r>
      <w:r>
        <w:rPr>
          <w:rFonts w:ascii="Times New Roman" w:eastAsia="仿宋" w:hAnsi="仿宋"/>
        </w:rPr>
        <w:t>有时已知机械效率和有用功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利用公式变形也可以求出另外两个功</w:t>
      </w:r>
      <w:r>
        <w:rPr>
          <w:rFonts w:ascii="Times New Roman" w:eastAsia="宋体" w:hAnsi="宋体"/>
        </w:rPr>
        <w:t>;</w:t>
      </w:r>
      <w:r>
        <w:rPr>
          <w:rFonts w:ascii="Times New Roman" w:eastAsia="仿宋" w:hAnsi="仿宋"/>
        </w:rPr>
        <w:t>总之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在机械效率、有用功、总功、额外功四个量中只要知道其中任意两个量均可求出另外两个量。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36" name="19前括.EPS" descr="id:21475095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935363" name="19前括.EPS" descr="id:21475095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37" name="19后括.EPS" descr="id:21475095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219620" name="19后括.EPS" descr="id:21475095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内蒙古包头</w:t>
      </w:r>
      <w:r>
        <w:rPr>
          <w:rFonts w:ascii="Times New Roman" w:eastAsia="宋体" w:hAnsi="宋体"/>
        </w:rPr>
        <w:t xml:space="preserve">  )如图所示,拉力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以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m/s</w:t>
      </w:r>
      <w:r>
        <w:rPr>
          <w:rFonts w:ascii="Times New Roman" w:eastAsia="宋体" w:hAnsi="宋体"/>
        </w:rPr>
        <w:t>的速度在物体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 xml:space="preserve">表面向左做匀速直线运动(  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表面足够长  );物体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静止在地面上,受到水平向左</w:t>
      </w:r>
      <w:r>
        <w:rPr>
          <w:rFonts w:ascii="Times New Roman" w:eastAsia="宋体" w:hAnsi="Times New Roman"/>
        </w:rPr>
        <w:t>4 N</w:t>
      </w:r>
      <w:r>
        <w:rPr>
          <w:rFonts w:ascii="Times New Roman" w:eastAsia="宋体" w:hAnsi="宋体"/>
        </w:rPr>
        <w:t>的摩擦力,弹簧测力计示数为</w:t>
      </w:r>
      <w:r>
        <w:rPr>
          <w:rFonts w:ascii="Times New Roman" w:eastAsia="宋体" w:hAnsi="Times New Roman"/>
        </w:rPr>
        <w:t>12 N</w:t>
      </w:r>
      <w:r>
        <w:rPr>
          <w:rFonts w:ascii="Times New Roman" w:eastAsia="宋体" w:hAnsi="宋体"/>
        </w:rPr>
        <w:t>。下列说法正确的是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167255" cy="657860"/>
            <wp:effectExtent l="0" t="0" r="4445" b="8890"/>
            <wp:docPr id="738" name="19ZFWG43.EPS" descr="id:2147509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782597" name="19ZFWG43.EPS" descr="id:21475095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6756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受到的摩擦力为</w:t>
      </w:r>
      <w:r>
        <w:rPr>
          <w:rFonts w:ascii="Times New Roman" w:eastAsia="宋体" w:hAnsi="Times New Roman"/>
        </w:rPr>
        <w:t>10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的功率为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滑轮组的机械效率为</w:t>
      </w:r>
      <w:r>
        <w:rPr>
          <w:rFonts w:ascii="Times New Roman" w:eastAsia="宋体" w:hAnsi="Times New Roman"/>
        </w:rPr>
        <w:t>80%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增大到</w:t>
      </w:r>
      <w:r>
        <w:rPr>
          <w:rFonts w:ascii="Times New Roman" w:eastAsia="宋体" w:hAnsi="Times New Roman"/>
        </w:rPr>
        <w:t>15 N</w:t>
      </w:r>
      <w:r>
        <w:rPr>
          <w:rFonts w:ascii="Times New Roman" w:eastAsia="宋体" w:hAnsi="宋体"/>
        </w:rPr>
        <w:t>时,物体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开始向左运动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物体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静止,它受到向右的弹簧拉力、地面对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向左的摩擦力、物体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对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向左的摩擦力,两个摩擦力的和为</w:t>
      </w:r>
      <w:r>
        <w:rPr>
          <w:rFonts w:ascii="Times New Roman" w:eastAsia="宋体" w:hAnsi="Times New Roman"/>
          <w:color w:val="FF00FF"/>
        </w:rPr>
        <w:t>12 N</w:t>
      </w:r>
      <w:r>
        <w:rPr>
          <w:rFonts w:ascii="Times New Roman" w:eastAsia="宋体" w:hAnsi="宋体"/>
          <w:color w:val="FF00FF"/>
        </w:rPr>
        <w:t>,即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i/>
          <w:color w:val="FF00FF"/>
          <w:vertAlign w:val="subscript"/>
        </w:rPr>
        <w:t>AB</w:t>
      </w:r>
      <w:r>
        <w:rPr>
          <w:rFonts w:ascii="Times New Roman" w:eastAsia="宋体" w:hAnsi="Times New Roman"/>
          <w:color w:val="FF00FF"/>
        </w:rPr>
        <w:t>+4 N=12 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i/>
          <w:color w:val="FF00FF"/>
          <w:vertAlign w:val="subscript"/>
        </w:rPr>
        <w:t>AB</w:t>
      </w:r>
      <w:r>
        <w:rPr>
          <w:rFonts w:ascii="Times New Roman" w:eastAsia="宋体" w:hAnsi="Times New Roman"/>
          <w:color w:val="FF00FF"/>
        </w:rPr>
        <w:t>=8 N</w:t>
      </w:r>
      <w:r>
        <w:rPr>
          <w:rFonts w:ascii="Times New Roman" w:eastAsia="宋体" w:hAnsi="宋体"/>
          <w:color w:val="FF00FF"/>
        </w:rPr>
        <w:t>,则物体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受到的摩擦力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i/>
          <w:color w:val="FF00FF"/>
          <w:vertAlign w:val="subscript"/>
        </w:rPr>
        <w:t>BA</w:t>
      </w:r>
      <w:r>
        <w:rPr>
          <w:rFonts w:ascii="Times New Roman" w:eastAsia="宋体" w:hAnsi="Times New Roman"/>
          <w:color w:val="FF00FF"/>
        </w:rPr>
        <w:t>=8 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项错误;两根绳子拉动动滑轮,就有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m/s=0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m/s</w:t>
      </w:r>
      <w:r>
        <w:rPr>
          <w:rFonts w:ascii="Times New Roman" w:eastAsia="宋体" w:hAnsi="宋体"/>
          <w:color w:val="FF00FF"/>
        </w:rPr>
        <w:t>,拉力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的功率</w:t>
      </w:r>
      <w:r>
        <w:rPr>
          <w:rFonts w:ascii="Times New Roman" w:eastAsia="宋体" w:hAnsi="Times New Roman"/>
          <w:i/>
          <w:color w:val="FF00FF"/>
        </w:rPr>
        <w:t>P=Fv</w:t>
      </w:r>
      <w:r>
        <w:rPr>
          <w:rFonts w:ascii="Times New Roman" w:eastAsia="宋体" w:hAnsi="Times New Roman"/>
          <w:color w:val="FF00FF"/>
        </w:rPr>
        <w:t>=5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 m/s=1 W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项错误;物体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匀速运动,它受到的拉力与摩擦力大小相等,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  <w:vertAlign w:val="subscript"/>
        </w:rPr>
        <w:t>拉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i/>
          <w:color w:val="FF00FF"/>
          <w:vertAlign w:val="subscript"/>
        </w:rPr>
        <w:t>BA</w:t>
      </w:r>
      <w:r>
        <w:rPr>
          <w:rFonts w:ascii="Times New Roman" w:eastAsia="宋体" w:hAnsi="Times New Roman"/>
          <w:color w:val="FF00FF"/>
        </w:rPr>
        <w:t>=8 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  <w:vertAlign w:val="subscript"/>
        </w:rPr>
        <w:t>有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宋体"/>
          <w:color w:val="FF00FF"/>
          <w:vertAlign w:val="subscript"/>
        </w:rPr>
        <w:t>拉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color w:val="FF00FF"/>
        </w:rPr>
        <w:t>=8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m/s=0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 W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P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P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W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100%=80%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项正确;拉力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增大,不能改变物体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之间的摩擦力大小,物体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宋体" w:hAnsi="宋体"/>
          <w:color w:val="FF00FF"/>
        </w:rPr>
        <w:t>的状态不会改变,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739" name="19考点-物理-CS.EPS" descr="id:2147509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919218" name="19考点-物理-CS.EPS" descr="id:21475095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考点四机械能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能量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:物体能够对外</w:t>
      </w:r>
      <w:r>
        <w:rPr>
          <w:rFonts w:ascii="Times New Roman" w:eastAsia="宋体" w:hAnsi="宋体"/>
          <w:color w:val="FF00FF"/>
          <w:u w:val="single" w:color="000000"/>
        </w:rPr>
        <w:t>　做功　</w:t>
      </w:r>
      <w:r>
        <w:rPr>
          <w:rFonts w:ascii="Times New Roman" w:eastAsia="宋体" w:hAnsi="宋体"/>
        </w:rPr>
        <w:t>,我们就说这个物体具有能量。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单位</w:t>
      </w:r>
      <w:r>
        <w:rPr>
          <w:rFonts w:ascii="Times New Roman" w:eastAsia="宋体" w:hAnsi="宋体"/>
        </w:rPr>
        <w:t>:能量的单位是</w:t>
      </w:r>
      <w:r>
        <w:rPr>
          <w:rFonts w:ascii="Times New Roman" w:eastAsia="宋体" w:hAnsi="宋体"/>
          <w:color w:val="FF00FF"/>
          <w:u w:val="single" w:color="000000"/>
        </w:rPr>
        <w:t xml:space="preserve">　焦耳(  </w:t>
      </w:r>
      <w:r>
        <w:rPr>
          <w:rFonts w:ascii="Times New Roman" w:eastAsia="宋体" w:hAnsi="Times New Roman"/>
          <w:color w:val="FF00FF"/>
          <w:u w:val="single" w:color="000000"/>
        </w:rPr>
        <w:t>J</w:t>
      </w:r>
      <w:r>
        <w:rPr>
          <w:rFonts w:ascii="Times New Roman" w:eastAsia="宋体" w:hAnsi="宋体"/>
          <w:color w:val="FF00FF"/>
          <w:u w:val="single" w:color="000000"/>
        </w:rPr>
        <w:t xml:space="preserve">  )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动能与势能</w:t>
      </w:r>
    </w:p>
    <w:tbl>
      <w:tblPr>
        <w:tblStyle w:val="TableNormal"/>
        <w:tblW w:w="8352" w:type="dxa"/>
        <w:jc w:val="center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659"/>
        <w:gridCol w:w="3379"/>
        <w:gridCol w:w="3948"/>
      </w:tblGrid>
      <w:tr>
        <w:tblPrEx>
          <w:tblW w:w="8352" w:type="dxa"/>
          <w:jc w:val="center"/>
          <w:tblInd w:w="-2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bookmarkStart w:id="0" w:name="_GoBack" w:colFirst="2" w:colLast="3"/>
          </w:p>
        </w:tc>
        <w:tc>
          <w:tcPr>
            <w:tcW w:w="33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</w:t>
            </w:r>
          </w:p>
        </w:tc>
        <w:tc>
          <w:tcPr>
            <w:tcW w:w="394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影响因素</w:t>
            </w:r>
          </w:p>
        </w:tc>
      </w:tr>
      <w:bookmarkEnd w:id="0"/>
      <w:tr>
        <w:tblPrEx>
          <w:tblW w:w="8352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动能</w:t>
            </w:r>
          </w:p>
        </w:tc>
        <w:tc>
          <w:tcPr>
            <w:tcW w:w="337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物体由于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运动　</w:t>
            </w:r>
            <w:r>
              <w:rPr>
                <w:rFonts w:ascii="Times New Roman" w:eastAsia="宋体" w:hAnsi="宋体"/>
                <w:sz w:val="18"/>
              </w:rPr>
              <w:t>而具有的能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  <w:tc>
          <w:tcPr>
            <w:tcW w:w="3948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质量　</w:t>
            </w:r>
            <w:r>
              <w:rPr>
                <w:rFonts w:ascii="Times New Roman" w:eastAsia="宋体" w:hAnsi="宋体"/>
                <w:sz w:val="18"/>
              </w:rPr>
              <w:t>越大、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速度　</w:t>
            </w:r>
            <w:r>
              <w:rPr>
                <w:rFonts w:ascii="Times New Roman" w:eastAsia="宋体" w:hAnsi="宋体"/>
                <w:sz w:val="18"/>
              </w:rPr>
              <w:t>越大,动能就越大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352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势能</w:t>
            </w:r>
          </w:p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重力势能</w:t>
            </w:r>
          </w:p>
        </w:tc>
        <w:tc>
          <w:tcPr>
            <w:tcW w:w="337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物体由于受到重力并处在一定高度时所具有的能</w:t>
            </w:r>
          </w:p>
        </w:tc>
        <w:tc>
          <w:tcPr>
            <w:tcW w:w="3948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物体的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质量　</w:t>
            </w:r>
            <w:r>
              <w:rPr>
                <w:rFonts w:ascii="Times New Roman" w:eastAsia="宋体" w:hAnsi="宋体"/>
                <w:sz w:val="18"/>
              </w:rPr>
              <w:t>越大、被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举得越高　</w:t>
            </w:r>
            <w:r>
              <w:rPr>
                <w:rFonts w:ascii="Times New Roman" w:eastAsia="宋体" w:hAnsi="宋体"/>
                <w:sz w:val="18"/>
              </w:rPr>
              <w:t>,重力势能就越大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8352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6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</w:p>
        </w:tc>
        <w:tc>
          <w:tcPr>
            <w:tcW w:w="65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弹性势能</w:t>
            </w:r>
          </w:p>
        </w:tc>
        <w:tc>
          <w:tcPr>
            <w:tcW w:w="337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物体由于发生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弹性形变　</w:t>
            </w:r>
            <w:r>
              <w:rPr>
                <w:rFonts w:ascii="Times New Roman" w:eastAsia="宋体" w:hAnsi="宋体"/>
                <w:sz w:val="18"/>
              </w:rPr>
              <w:t>而具有的能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  <w:tc>
          <w:tcPr>
            <w:tcW w:w="3948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弹性势能大小与弹性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形变量　</w:t>
            </w:r>
            <w:r>
              <w:rPr>
                <w:rFonts w:ascii="Times New Roman" w:eastAsia="宋体" w:hAnsi="宋体"/>
                <w:sz w:val="18"/>
              </w:rPr>
              <w:t>、劲度系数有关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机械能及其转化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机械能</w:t>
      </w:r>
      <w:r>
        <w:rPr>
          <w:rFonts w:ascii="Times New Roman" w:eastAsia="宋体" w:hAnsi="宋体"/>
        </w:rPr>
        <w:t>:动能、重力势能和弹性势能统称为机械能。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机械能及其转化</w:t>
      </w:r>
      <w:r>
        <w:rPr>
          <w:rFonts w:ascii="Times New Roman" w:eastAsia="宋体" w:hAnsi="宋体"/>
        </w:rPr>
        <w:t>:如果只有动能和势能相互转化,尽管动能、势能的大小会变化,但机械能的总和不变,或者说,机械能是守恒的。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740" name="物理例.EPS" descr="id:2147509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837944" name="物理例.EPS" descr="id:21475095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6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山东泰安</w:t>
      </w:r>
      <w:r>
        <w:rPr>
          <w:rFonts w:ascii="Times New Roman" w:eastAsia="宋体" w:hAnsi="宋体"/>
        </w:rPr>
        <w:t xml:space="preserve">  )如图所示,粗糙程度相同的斜面与水平面在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点相连,弹簧左端固定在竖直墙壁上,弹簧处于自由状态时右端在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点,小物块从斜面的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点由静止自由滑下,与弹簧碰撞后又返回到斜面上,最高到达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点。下列说法正确的是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06550" cy="711835"/>
            <wp:effectExtent l="0" t="0" r="12700" b="12065"/>
            <wp:docPr id="741" name="19ZHWJ28.EPS" descr="id:2147509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932895" name="19ZHWJ28.EPS" descr="id:21475095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0704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弹簧被压缩到最短时,弹性势能最小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小物块从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运动的过程中,重力势能减小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小物块从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向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运动的过程中,动能增加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小物块在整个运动过程中,机械能守恒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弹簧被压缩到最短时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其形变程度最大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所以弹簧的弹性势能最大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小物块从</w:t>
      </w:r>
      <w:r>
        <w:rPr>
          <w:rFonts w:ascii="Times New Roman" w:eastAsia="宋体" w:hAnsi="Times New Roman"/>
          <w:i/>
          <w:color w:val="FF00FF"/>
        </w:rPr>
        <w:t>c</w:t>
      </w:r>
      <w:r>
        <w:rPr>
          <w:rFonts w:ascii="Times New Roman" w:eastAsia="楷体" w:hAnsi="楷体"/>
          <w:color w:val="FF00FF"/>
        </w:rPr>
        <w:t>向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楷体" w:hAnsi="楷体"/>
          <w:color w:val="FF00FF"/>
        </w:rPr>
        <w:t>运动的过程中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质量不变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高度减小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重力势能减小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小物块从</w:t>
      </w:r>
      <w:r>
        <w:rPr>
          <w:rFonts w:ascii="Times New Roman" w:eastAsia="宋体" w:hAnsi="Times New Roman"/>
          <w:i/>
          <w:color w:val="FF00FF"/>
        </w:rPr>
        <w:t>b</w:t>
      </w:r>
      <w:r>
        <w:rPr>
          <w:rFonts w:ascii="Times New Roman" w:eastAsia="楷体" w:hAnsi="楷体"/>
          <w:color w:val="FF00FF"/>
        </w:rPr>
        <w:t>向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楷体" w:hAnsi="楷体"/>
          <w:color w:val="FF00FF"/>
        </w:rPr>
        <w:t>运动的过程中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物块不再受到弹力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由于受到摩擦力的作用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其速度会逐渐减小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所以其动能会减小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小物块在整个运动过程中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由于摩擦力的作用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其机械能总量会减少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即机械能不守恒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【类型突破】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机械能及其转化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Times New Roman"/>
        </w:rPr>
      </w:pPr>
      <w:r>
        <w:rPr>
          <w:rFonts w:ascii="Times New Roman" w:eastAsia="仿宋" w:hAnsi="仿宋"/>
        </w:rPr>
        <w:t>机械能之间的转化关键是分析物体的质量、速度、位置、形变程度如何变化。常见的变化有动能和重力势能之间的转化、动能与弹性势能之间的转化。具体情况如下</w:t>
      </w:r>
      <w:r>
        <w:rPr>
          <w:rFonts w:ascii="Times New Roman" w:eastAsia="宋体" w:hAnsi="宋体"/>
        </w:rPr>
        <w:t>: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22830" cy="654050"/>
            <wp:effectExtent l="0" t="0" r="1270" b="12700"/>
            <wp:docPr id="742" name="15ZFWJ186.EPS" descr="id:2147509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754439" name="15ZFWJ186.EPS" descr="id:21475095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23080" cy="6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43" name="19前括.EPS" descr="id:2147509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700011" name="19前括.EPS" descr="id:21475095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44" name="19后括.EPS" descr="id:2147509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520533" name="19后括.EPS" descr="id:21475095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山东淄博</w:t>
      </w:r>
      <w:r>
        <w:rPr>
          <w:rFonts w:ascii="Times New Roman" w:eastAsia="宋体" w:hAnsi="宋体"/>
        </w:rPr>
        <w:t xml:space="preserve">  )如图所示,小球沿轨道由静止从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点向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点运动的过程中(  小球和轨道间存在摩擦  ),下列说法错误的是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23340" cy="720090"/>
            <wp:effectExtent l="0" t="0" r="10160" b="3810"/>
            <wp:docPr id="745" name="19ZFWG44.EPS" descr="id:2147509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832735" name="19ZFWG44.EPS" descr="id:21475096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32372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点的重力势能最大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点的速度最大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小球在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点和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点的机械能相等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小球不能到达</w:t>
      </w:r>
      <w:r>
        <w:rPr>
          <w:rFonts w:ascii="Times New Roman" w:eastAsia="宋体" w:hAnsi="Times New Roman"/>
          <w:i/>
        </w:rPr>
        <w:t>D</w:t>
      </w:r>
      <w:r>
        <w:rPr>
          <w:rFonts w:ascii="Times New Roman" w:eastAsia="宋体" w:hAnsi="宋体"/>
        </w:rPr>
        <w:t>点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000000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  <w:color w:val="FFFFFF" w:themeColor="background1"/>
          <w14:textFill>
            <w14:solidFill>
              <w14:schemeClr w14:val="bg1"/>
            </w14:solidFill>
          </w14:textFill>
        </w:rPr>
      </w:pPr>
      <w:r>
        <w:rPr>
          <w:rFonts w:ascii="Arial" w:eastAsia="黑体" w:hAnsi="黑体"/>
          <w:color w:val="FFFFFF" w:themeColor="background1"/>
          <w14:textFill>
            <w14:solidFill>
              <w14:schemeClr w14:val="bg1"/>
            </w14:solidFill>
          </w14:textFill>
        </w:rPr>
        <w:t>初高中知识衔接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动能和重力势能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动能</w:t>
      </w:r>
      <w:r>
        <w:rPr>
          <w:rFonts w:ascii="Times New Roman" w:eastAsia="宋体" w:hAnsi="宋体"/>
        </w:rPr>
        <w:t>:物体由于运动而具有的能,表达式: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k</w:t>
      </w:r>
      <w:r>
        <w:rPr>
          <w:rFonts w:ascii="Times New Roman" w:eastAsia="宋体" w:hAnsi="Times New Roman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mv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,式中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为物体的运动速度。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重力势能</w:t>
      </w:r>
      <w:r>
        <w:rPr>
          <w:rFonts w:ascii="Times New Roman" w:eastAsia="宋体" w:hAnsi="宋体"/>
        </w:rPr>
        <w:t>:物体由于被举高而具有的能,表达式: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p</w:t>
      </w:r>
      <w:r>
        <w:rPr>
          <w:rFonts w:ascii="Times New Roman" w:eastAsia="宋体" w:hAnsi="Times New Roman"/>
          <w:i/>
        </w:rPr>
        <w:t>=mgh</w:t>
      </w:r>
      <w:r>
        <w:rPr>
          <w:rFonts w:ascii="Times New Roman" w:eastAsia="宋体" w:hAnsi="宋体"/>
        </w:rPr>
        <w:t>,式中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</w:rPr>
        <w:t>h</w:t>
      </w:r>
      <w:r>
        <w:rPr>
          <w:rFonts w:ascii="Times New Roman" w:eastAsia="宋体" w:hAnsi="宋体"/>
        </w:rPr>
        <w:t>为物体被举高的高度。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46" name="19前括.EPS" descr="id:21475096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434659" name="19前括.EPS" descr="id:21475096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47" name="19后括.EPS" descr="id:21475096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947275" name="19后括.EPS" descr="id:21475096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如图所示,一个质量为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kg</w:t>
      </w:r>
      <w:r>
        <w:rPr>
          <w:rFonts w:ascii="Times New Roman" w:eastAsia="宋体" w:hAnsi="宋体"/>
        </w:rPr>
        <w:t>的小球以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Times New Roman"/>
        </w:rPr>
        <w:t>=5 m/s</w:t>
      </w:r>
      <w:r>
        <w:rPr>
          <w:rFonts w:ascii="Times New Roman" w:eastAsia="宋体" w:hAnsi="宋体"/>
        </w:rPr>
        <w:t>的速度沿着光滑的水平面向左做匀速直线运动,弹簧的左端固定在竖直墙面上,右端自由伸长至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点,当小球压缩弹簧到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点时,速度恰好减到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宋体"/>
        </w:rPr>
        <w:t>,在小球挤压弹簧的过程中,小球和弹簧组成系统的机械能守恒。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)动能的表达式为</w:t>
      </w:r>
      <w:r>
        <w:rPr>
          <w:rFonts w:ascii="Times New Roman" w:eastAsia="宋体" w:hAnsi="Times New Roman"/>
          <w:i/>
        </w:rPr>
        <w:t>E</w:t>
      </w:r>
      <w:r>
        <w:rPr>
          <w:rFonts w:ascii="Times New Roman" w:eastAsia="宋体" w:hAnsi="Times New Roman"/>
          <w:vertAlign w:val="subscript"/>
        </w:rPr>
        <w:t>k</w:t>
      </w:r>
      <w:r>
        <w:rPr>
          <w:rFonts w:ascii="Times New Roman" w:eastAsia="宋体" w:hAnsi="Times New Roman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</w:rPr>
        <w:t>mv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,其中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宋体"/>
        </w:rPr>
        <w:t>为物体的质量,</w:t>
      </w:r>
      <w:r>
        <w:rPr>
          <w:rFonts w:ascii="Times New Roman" w:eastAsia="宋体" w:hAnsi="Times New Roman"/>
          <w:i/>
        </w:rPr>
        <w:t>v</w:t>
      </w:r>
      <w:r>
        <w:rPr>
          <w:rFonts w:ascii="Times New Roman" w:eastAsia="宋体" w:hAnsi="宋体"/>
        </w:rPr>
        <w:t>为物体的运动速度,则小球运动到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点时的动能是多少?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)弹簧被压缩至哪里时的弹性势能最大,弹性势能最大值是多少?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970915" cy="457835"/>
            <wp:effectExtent l="0" t="0" r="635" b="18415"/>
            <wp:docPr id="748" name="18ZFWJ271.EPS" descr="id:21475096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707630" name="18ZFWJ271.EPS" descr="id:21475096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71280" cy="45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解:(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 xml:space="preserve">  )由于水平面光滑,小球运动到</w:t>
      </w:r>
      <w:r>
        <w:rPr>
          <w:rFonts w:ascii="Times New Roman" w:eastAsia="宋体" w:hAnsi="Times New Roman"/>
          <w:i/>
          <w:color w:val="FF00FF"/>
        </w:rPr>
        <w:t>O</w:t>
      </w:r>
      <w:r>
        <w:rPr>
          <w:rFonts w:ascii="Times New Roman" w:eastAsia="宋体" w:hAnsi="宋体"/>
          <w:color w:val="FF00FF"/>
        </w:rPr>
        <w:t>点时,速度大小还是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color w:val="FF00FF"/>
        </w:rPr>
        <w:t>=5 m/s</w:t>
      </w:r>
      <w:r>
        <w:rPr>
          <w:rFonts w:ascii="Times New Roman" w:eastAsia="宋体" w:hAnsi="宋体"/>
          <w:color w:val="FF00FF"/>
        </w:rPr>
        <w:t>,将其代入动能的表达式,则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i/>
          <w:color w:val="FF00FF"/>
        </w:rPr>
        <w:t>E</w:t>
      </w:r>
      <w:r>
        <w:rPr>
          <w:rFonts w:ascii="Times New Roman" w:eastAsia="宋体" w:hAnsi="Times New Roman"/>
          <w:color w:val="FF00FF"/>
          <w:vertAlign w:val="subscript"/>
        </w:rPr>
        <w:t>k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mv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4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5 m/s</w:t>
      </w:r>
      <w:r>
        <w:rPr>
          <w:rFonts w:ascii="Times New Roman" w:eastAsia="宋体" w:hAnsi="宋体"/>
          <w:color w:val="FF00FF"/>
        </w:rPr>
        <w:t xml:space="preserve">  )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color w:val="FF00FF"/>
        </w:rPr>
        <w:t>=5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宋体" w:hAnsi="宋体"/>
          <w:color w:val="FF00FF"/>
        </w:rPr>
        <w:t xml:space="preserve">  )在小球挤压弹簧的过程中,小球和弹簧组成的系统机械能守恒,所以当小球的动能减小到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宋体"/>
          <w:color w:val="FF00FF"/>
        </w:rPr>
        <w:t>时,弹簧的弹性势能最大,因此弹簧被压缩至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点时弹簧的弹性势能最大,最大值为</w:t>
      </w:r>
      <w:r>
        <w:rPr>
          <w:rFonts w:ascii="Times New Roman" w:eastAsia="宋体" w:hAnsi="Times New Roman"/>
          <w:color w:val="FF00FF"/>
        </w:rPr>
        <w:t>5 J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749" name="19大标2.EPS" descr="id:2147509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480565" name="19大标2.EPS" descr="id:21475096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重难题型探究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P73~74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思维拓展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素养提升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  <w:bdr w:val="single" w:sz="4" w:space="0" w:color="000000"/>
          <w:shd w:val="solid" w:color="FF3AFF" w:fill="auto"/>
        </w:rPr>
        <w:t>类型一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思路易错型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池州贵池区三模</w:t>
      </w:r>
      <w:r>
        <w:rPr>
          <w:rFonts w:ascii="Times New Roman" w:eastAsia="宋体" w:hAnsi="宋体"/>
        </w:rPr>
        <w:t xml:space="preserve">  )如图,一滑轮重</w:t>
      </w:r>
      <w:r>
        <w:rPr>
          <w:rFonts w:ascii="Times New Roman" w:eastAsia="宋体" w:hAnsi="Times New Roman"/>
        </w:rPr>
        <w:t>50 N</w:t>
      </w:r>
      <w:r>
        <w:rPr>
          <w:rFonts w:ascii="Times New Roman" w:eastAsia="宋体" w:hAnsi="宋体"/>
        </w:rPr>
        <w:t>,下端悬吊一个重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的物体,在拉力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的作用下,物体在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内上升了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(  不计绳的重力和摩擦  ),则拉力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250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,该滑轮提升重物的机械效率为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77825" cy="934085"/>
            <wp:effectExtent l="0" t="0" r="3175" b="18415"/>
            <wp:docPr id="750" name="19ZFWG144.EPS" descr="id:2147509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601347" name="19ZFWG144.EPS" descr="id:21475096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78360" cy="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用如图所示的滑轮组将重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的物体匀速提升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,所用时间为</w:t>
      </w:r>
      <w:r>
        <w:rPr>
          <w:rFonts w:ascii="Times New Roman" w:eastAsia="宋体" w:hAnsi="Times New Roman"/>
        </w:rPr>
        <w:t>2 s</w:t>
      </w:r>
      <w:r>
        <w:rPr>
          <w:rFonts w:ascii="Times New Roman" w:eastAsia="宋体" w:hAnsi="宋体"/>
        </w:rPr>
        <w:t>,作用在绳子末端的拉力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(  不计绳重和绳与滑轮间的摩擦  ),下列计算结果正确的是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513715" cy="1275080"/>
            <wp:effectExtent l="0" t="0" r="635" b="1270"/>
            <wp:docPr id="751" name="18ZFWJ268.EPS" descr="id:2147509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683709" name="18ZFWJ268.EPS" descr="id:21475096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14080" cy="127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所做的有用功为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动滑轮自重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做功的功率为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该滑轮组的机械效率为</w:t>
      </w:r>
      <w:r>
        <w:rPr>
          <w:rFonts w:ascii="Times New Roman" w:eastAsia="宋体" w:hAnsi="Times New Roman"/>
        </w:rPr>
        <w:t>83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3%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合肥庐江一模</w:t>
      </w:r>
      <w:r>
        <w:rPr>
          <w:rFonts w:ascii="Times New Roman" w:eastAsia="宋体" w:hAnsi="宋体"/>
        </w:rPr>
        <w:t xml:space="preserve">  )如图所示,滑轮组在拉力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的作用下,拉着重</w:t>
      </w:r>
      <w:r>
        <w:rPr>
          <w:rFonts w:ascii="Times New Roman" w:eastAsia="宋体" w:hAnsi="Times New Roman"/>
        </w:rPr>
        <w:t>100 N</w:t>
      </w:r>
      <w:r>
        <w:rPr>
          <w:rFonts w:ascii="Times New Roman" w:eastAsia="宋体" w:hAnsi="宋体"/>
        </w:rPr>
        <w:t>的物体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以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 m/s</w:t>
      </w:r>
      <w:r>
        <w:rPr>
          <w:rFonts w:ascii="Times New Roman" w:eastAsia="宋体" w:hAnsi="宋体"/>
        </w:rPr>
        <w:t>的速度在水平面上做匀速直线运动,滑轮组的机械效率为</w:t>
      </w:r>
      <w:r>
        <w:rPr>
          <w:rFonts w:ascii="Times New Roman" w:eastAsia="宋体" w:hAnsi="Times New Roman"/>
        </w:rPr>
        <w:t>80%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运动时受的阻力为</w:t>
      </w:r>
      <w:r>
        <w:rPr>
          <w:rFonts w:ascii="Times New Roman" w:eastAsia="宋体" w:hAnsi="Times New Roman"/>
        </w:rPr>
        <w:t>40 N</w:t>
      </w:r>
      <w:r>
        <w:rPr>
          <w:rFonts w:ascii="Times New Roman" w:eastAsia="宋体" w:hAnsi="宋体"/>
        </w:rPr>
        <w:t>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的功率为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宋体"/>
        </w:rPr>
        <w:t>,在</w:t>
      </w:r>
      <w:r>
        <w:rPr>
          <w:rFonts w:ascii="Times New Roman" w:eastAsia="宋体" w:hAnsi="Times New Roman"/>
        </w:rPr>
        <w:t>10 s</w:t>
      </w:r>
      <w:r>
        <w:rPr>
          <w:rFonts w:ascii="Times New Roman" w:eastAsia="宋体" w:hAnsi="宋体"/>
        </w:rPr>
        <w:t>内拉力对物体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做的有用功为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宋体"/>
        </w:rPr>
        <w:t>。滑轮自重和绳重忽略不计,则下列结论正确的是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520190" cy="600075"/>
            <wp:effectExtent l="0" t="0" r="3810" b="9525"/>
            <wp:docPr id="752" name="19ZFWG142.EPS" descr="id:2147509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02565" name="19ZFWG142.EPS" descr="id:21475096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20640" cy="60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=150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W</w:t>
      </w:r>
      <w:r>
        <w:rPr>
          <w:rFonts w:ascii="Times New Roman" w:eastAsia="宋体" w:hAnsi="Times New Roman"/>
        </w:rPr>
        <w:t>=150 J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移动的速度为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9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  <w:i/>
        </w:rPr>
        <w:t>P</w:t>
      </w:r>
      <w:r>
        <w:rPr>
          <w:rFonts w:ascii="Times New Roman" w:eastAsia="宋体" w:hAnsi="Times New Roman"/>
        </w:rPr>
        <w:t>=12 W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滑轮自重和绳重忽略不计,滑轮组在拉力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作用下时,由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den>
        </m:f>
      </m:oMath>
      <w:r>
        <w:rPr>
          <w:rFonts w:ascii="Times New Roman" w:eastAsia="宋体" w:hAnsi="宋体"/>
          <w:color w:val="FF00FF"/>
        </w:rPr>
        <w:t>可得,</w:t>
      </w:r>
      <w:r>
        <w:rPr>
          <w:rFonts w:ascii="Times New Roman" w:eastAsia="宋体" w:hAnsi="Times New Roman"/>
          <w:i/>
          <w:color w:val="FF00FF"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η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40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</m:t>
            </m:r>
          </m:den>
        </m:f>
      </m:oMath>
      <w:r>
        <w:rPr>
          <w:rFonts w:ascii="Times New Roman" w:eastAsia="宋体" w:hAnsi="Times New Roman"/>
          <w:color w:val="FF00FF"/>
        </w:rPr>
        <w:t>=150 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  <w:color w:val="FF00FF"/>
        </w:rPr>
        <w:t>项正确;拉力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的功率为</w:t>
      </w:r>
      <w:r>
        <w:rPr>
          <w:rFonts w:ascii="Times New Roman" w:eastAsia="宋体" w:hAnsi="Times New Roman"/>
          <w:i/>
          <w:color w:val="FF00FF"/>
        </w:rPr>
        <w:t>P</w:t>
      </w:r>
      <w:r>
        <w:rPr>
          <w:rFonts w:ascii="Times New Roman" w:eastAsia="宋体" w:hAnsi="宋体"/>
          <w:color w:val="FF00FF"/>
        </w:rPr>
        <w:t>,拉力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宋体"/>
          <w:color w:val="FF00FF"/>
        </w:rPr>
        <w:t>移动的速度</w:t>
      </w:r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宋体"/>
          <w:color w:val="FF00FF"/>
          <w:vertAlign w:val="subscript"/>
        </w:rPr>
        <w:t>拉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v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m/s=0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m/s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W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=Fv</w:t>
      </w:r>
      <w:r>
        <w:rPr>
          <w:rFonts w:ascii="Times New Roman" w:eastAsia="宋体" w:hAnsi="宋体"/>
          <w:color w:val="FF00FF"/>
          <w:vertAlign w:val="subscript"/>
        </w:rPr>
        <w:t>拉</w:t>
      </w:r>
      <w:r>
        <w:rPr>
          <w:rFonts w:ascii="Times New Roman" w:eastAsia="宋体" w:hAnsi="Times New Roman"/>
          <w:color w:val="FF00FF"/>
        </w:rPr>
        <w:t>=150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 m/s=15 W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宋体" w:hAnsi="宋体"/>
          <w:color w:val="FF00FF"/>
        </w:rPr>
        <w:t>项错误;在</w:t>
      </w:r>
      <w:r>
        <w:rPr>
          <w:rFonts w:ascii="Times New Roman" w:eastAsia="宋体" w:hAnsi="Times New Roman"/>
          <w:color w:val="FF00FF"/>
        </w:rPr>
        <w:t>10 s</w:t>
      </w:r>
      <w:r>
        <w:rPr>
          <w:rFonts w:ascii="Times New Roman" w:eastAsia="宋体" w:hAnsi="宋体"/>
          <w:color w:val="FF00FF"/>
        </w:rPr>
        <w:t>内拉力对物体</w:t>
      </w:r>
      <w:r>
        <w:rPr>
          <w:rFonts w:ascii="Times New Roman" w:eastAsia="宋体" w:hAnsi="Times New Roman"/>
          <w:i/>
          <w:color w:val="FF00FF"/>
        </w:rPr>
        <w:t>A</w:t>
      </w:r>
      <w:r>
        <w:rPr>
          <w:rFonts w:ascii="Times New Roman" w:eastAsia="宋体" w:hAnsi="宋体"/>
          <w:color w:val="FF00FF"/>
        </w:rPr>
        <w:t>做的有用功</w:t>
      </w:r>
      <w:r>
        <w:rPr>
          <w:rFonts w:ascii="Times New Roman" w:eastAsia="宋体" w:hAnsi="Times New Roman"/>
          <w:i/>
          <w:color w:val="FF00FF"/>
        </w:rPr>
        <w:t>W</w:t>
      </w:r>
      <w:r>
        <w:rPr>
          <w:rFonts w:ascii="Times New Roman" w:eastAsia="宋体" w:hAnsi="宋体"/>
          <w:color w:val="FF00FF"/>
          <w:vertAlign w:val="subscript"/>
        </w:rPr>
        <w:t>有</w:t>
      </w:r>
      <w:r>
        <w:rPr>
          <w:rFonts w:ascii="Times New Roman" w:eastAsia="宋体" w:hAnsi="Times New Roman"/>
          <w:i/>
          <w:color w:val="FF00FF"/>
        </w:rPr>
        <w:t>=fs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i/>
          <w:color w:val="FF00FF"/>
        </w:rPr>
        <w:t>=fv</w:t>
      </w:r>
      <w:r>
        <w:rPr>
          <w:rFonts w:ascii="Times New Roman" w:eastAsia="宋体" w:hAnsi="Times New Roman"/>
          <w:i/>
          <w:color w:val="FF00FF"/>
          <w:vertAlign w:val="subscript"/>
        </w:rPr>
        <w:t>A</w:t>
      </w:r>
      <w:r>
        <w:rPr>
          <w:rFonts w:ascii="Times New Roman" w:eastAsia="宋体" w:hAnsi="Times New Roman"/>
          <w:i/>
          <w:color w:val="FF00FF"/>
        </w:rPr>
        <w:t>t</w:t>
      </w:r>
      <w:r>
        <w:rPr>
          <w:rFonts w:ascii="Times New Roman" w:eastAsia="宋体" w:hAnsi="Times New Roman"/>
          <w:color w:val="FF00FF"/>
        </w:rPr>
        <w:t>=40 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 m/s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s=120 J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宋体" w:hAnsi="宋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  <w:bdr w:val="single" w:sz="4" w:space="0" w:color="000000"/>
          <w:shd w:val="solid" w:color="FF3AFF" w:fill="auto"/>
        </w:rPr>
        <w:t>类型二</w:t>
      </w:r>
      <w:r>
        <w:rPr>
          <w:rFonts w:ascii="Times New Roman" w:eastAsia="宋体" w:hAnsi="宋体"/>
          <w:color w:val="FF00FF"/>
        </w:rPr>
        <w:t>　</w:t>
      </w:r>
      <w:r>
        <w:rPr>
          <w:rFonts w:ascii="Arial" w:eastAsia="黑体" w:hAnsi="黑体"/>
          <w:color w:val="FF00FF"/>
        </w:rPr>
        <w:t>数据分析型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湖北随州</w:t>
      </w:r>
      <w:r>
        <w:rPr>
          <w:rFonts w:ascii="Times New Roman" w:eastAsia="宋体" w:hAnsi="宋体"/>
        </w:rPr>
        <w:t xml:space="preserve">  )物理实验兴趣小组间开展竞赛活动,甲组出题乙组用实验的方法解答。甲组用布帘将一个滑轮组遮蔽(  如图  ),乙组同学通过测量:滑轮组下方所挂重物重力为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,重物被匀速提升的高度为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,乙组同学施加在滑轮组绕绳的自由端的拉力为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,该自由端移动的距离为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;通过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组实验(  数据见下表  ),乙组同学探究出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布帘背后的秘密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tbl>
      <w:tblPr>
        <w:tblStyle w:val="TableNormal"/>
        <w:tblW w:w="2712" w:type="dxa"/>
        <w:jc w:val="center"/>
        <w:tblInd w:w="2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558"/>
        <w:gridCol w:w="557"/>
        <w:gridCol w:w="580"/>
      </w:tblGrid>
      <w:tr>
        <w:tblPrEx>
          <w:tblW w:w="2712" w:type="dxa"/>
          <w:jc w:val="center"/>
          <w:tblInd w:w="208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实验次数</w:t>
            </w:r>
          </w:p>
        </w:tc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5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</w:tr>
      <w:tr>
        <w:tblPrEx>
          <w:tblW w:w="2712" w:type="dxa"/>
          <w:jc w:val="center"/>
          <w:tblInd w:w="2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tr>
        <w:tblPrEx>
          <w:tblW w:w="2712" w:type="dxa"/>
          <w:jc w:val="center"/>
          <w:tblInd w:w="2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</w:tr>
      <w:tr>
        <w:tblPrEx>
          <w:tblW w:w="2712" w:type="dxa"/>
          <w:jc w:val="center"/>
          <w:tblInd w:w="2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15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5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</w:tr>
      <w:tr>
        <w:tblPrEx>
          <w:tblW w:w="2712" w:type="dxa"/>
          <w:jc w:val="center"/>
          <w:tblInd w:w="2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/>
          <w:jc w:val="center"/>
        </w:trPr>
        <w:tc>
          <w:tcPr>
            <w:tcW w:w="10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  <w:r>
              <w:rPr>
                <w:rFonts w:ascii="Times New Roman" w:eastAsia="宋体" w:hAnsi="Times New Roman"/>
                <w:sz w:val="18"/>
              </w:rPr>
              <w:t>/cm</w:t>
            </w:r>
          </w:p>
        </w:tc>
        <w:tc>
          <w:tcPr>
            <w:tcW w:w="55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55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45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5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假设你是乙组成员,请判断:动滑轮实际被使用的个数是</w:t>
      </w:r>
      <w:r>
        <w:rPr>
          <w:rFonts w:ascii="Times New Roman" w:eastAsia="宋体" w:hAnsi="宋体"/>
          <w:color w:val="FF00FF"/>
          <w:u w:val="single" w:color="000000"/>
        </w:rPr>
        <w:t>　一个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一个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两个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);滑轮组中所有动滑轮(  及动滑轮间的连接物  )总重力约为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 N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1 N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2 N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3 N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);当提升重物重力为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N</w:t>
      </w:r>
      <w:r>
        <w:rPr>
          <w:rFonts w:ascii="Times New Roman" w:eastAsia="宋体" w:hAnsi="宋体"/>
        </w:rPr>
        <w:t>时,该滑轮组的机械效率最接近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80%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Times New Roman"/>
        </w:rPr>
        <w:t>33%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/>
        </w:rPr>
        <w:t>25%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);乙组同学发现实验数据不像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理想模型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那样完美,请你提出一条产生误差的原因:</w:t>
      </w:r>
      <w:r>
        <w:rPr>
          <w:rFonts w:ascii="Times New Roman" w:eastAsia="宋体" w:hAnsi="宋体"/>
          <w:color w:val="FF00FF"/>
          <w:u w:val="single" w:color="000000"/>
        </w:rPr>
        <w:t>　绳与轮之间存在摩擦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98575" cy="939165"/>
            <wp:effectExtent l="0" t="0" r="15875" b="13335"/>
            <wp:docPr id="753" name="19ZFWG145.EPS" descr="id:2147509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03417" name="19ZFWG145.EPS" descr="id:214750966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98880" cy="93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绳子的有效段数</w:t>
      </w:r>
      <w:r>
        <w:rPr>
          <w:rFonts w:ascii="Times New Roman" w:eastAsia="宋体" w:hAnsi="Times New Roman"/>
          <w:i/>
          <w:color w:val="FF00FF"/>
        </w:rPr>
        <w:t>n=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H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cm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宋体"/>
          <w:color w:val="FF00FF"/>
        </w:rPr>
        <w:t>,可知使用的是一个动滑轮;若不考虑摩擦,则</w:t>
      </w:r>
      <w:r>
        <w:rPr>
          <w:rFonts w:ascii="Times New Roman" w:eastAsia="宋体" w:hAnsi="Times New Roman"/>
          <w:i/>
          <w:color w:val="FF00FF"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+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G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动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  <w:color w:val="FF00FF"/>
        </w:rPr>
        <w:t>,滑轮组中所有动滑轮(  及动滑轮间的连接物  )总重力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宋体"/>
          <w:color w:val="FF00FF"/>
          <w:vertAlign w:val="subscript"/>
        </w:rPr>
        <w:t>动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/>
          <w:i/>
          <w:color w:val="FF00FF"/>
        </w:rPr>
        <w:t>F-G</w:t>
      </w:r>
      <w:r>
        <w:rPr>
          <w:rFonts w:ascii="Times New Roman" w:eastAsia="宋体" w:hAnsi="Times New Roman"/>
          <w:color w:val="FF00FF"/>
        </w:rPr>
        <w:t>=3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 N-5 N=1 N</w:t>
      </w:r>
      <w:r>
        <w:rPr>
          <w:rFonts w:ascii="Times New Roman" w:eastAsia="宋体" w:hAnsi="宋体"/>
          <w:color w:val="FF00FF"/>
        </w:rPr>
        <w:t>;由题表中数据知,第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宋体"/>
          <w:color w:val="FF00FF"/>
        </w:rPr>
        <w:t>次实验的机械效率</w:t>
      </w:r>
      <w:r>
        <w:rPr>
          <w:rFonts w:ascii="Times New Roman" w:eastAsia="Microsoft Yi Baiti" w:hAnsi="Times New Roman" w:cs="Times New Roman"/>
          <w:i/>
          <w:color w:val="FF00FF"/>
        </w:rPr>
        <w:t>η</w:t>
      </w:r>
      <w:r>
        <w:rPr>
          <w:rFonts w:ascii="Times New Roman" w:eastAsia="宋体" w:hAnsi="Times New Roman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N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3"/>
                <w:szCs w:val="23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  <m:sty m:val="p"/>
              </m:rPr>
              <w:rPr>
                <w:rFonts w:ascii="Times New Roman" w:eastAsia="宋体" w:hAnsi="Times New Roman" w:cs="Times New Roman"/>
                <w:b w:val="0"/>
                <w:i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301</m:t>
            </m:r>
            <m:r>
              <m:rPr>
                <m:nor/>
                <m:sty m:val="p"/>
              </m:rPr>
              <w:rPr>
                <w:rFonts w:ascii="Times New Roman" w:eastAsia="宋体" w:hAnsi="宋体"/>
                <w:b w:val="0"/>
                <w:i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100%</w:t>
      </w:r>
      <w:r>
        <w:rPr>
          <w:rFonts w:ascii="Times New Roman" w:eastAsia="宋体" w:hAnsi="Times New Roman" w:cs="Times New Roman"/>
          <w:color w:val="FF00FF"/>
        </w:rPr>
        <w:t>≈</w:t>
      </w:r>
      <w:r>
        <w:rPr>
          <w:rFonts w:ascii="Times New Roman" w:eastAsia="宋体" w:hAnsi="Times New Roman"/>
          <w:color w:val="FF00FF"/>
        </w:rPr>
        <w:t>83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1%</w:t>
      </w:r>
      <w:r>
        <w:rPr>
          <w:rFonts w:ascii="Times New Roman" w:eastAsia="宋体" w:hAnsi="宋体"/>
          <w:color w:val="FF00FF"/>
        </w:rPr>
        <w:t>,机械效率随提升物重的减小而变小,当提升重物重力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=4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 N</w:t>
      </w:r>
      <w:r>
        <w:rPr>
          <w:rFonts w:ascii="Times New Roman" w:eastAsia="宋体" w:hAnsi="宋体"/>
          <w:color w:val="FF00FF"/>
        </w:rPr>
        <w:t>时,该滑轮组的机械效率应略小于</w:t>
      </w:r>
      <w:r>
        <w:rPr>
          <w:rFonts w:ascii="Times New Roman" w:eastAsia="宋体" w:hAnsi="Times New Roman"/>
          <w:color w:val="FF00FF"/>
        </w:rPr>
        <w:t>83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1%</w:t>
      </w:r>
      <w:r>
        <w:rPr>
          <w:rFonts w:ascii="Times New Roman" w:eastAsia="宋体" w:hAnsi="宋体"/>
          <w:color w:val="FF00FF"/>
        </w:rPr>
        <w:t>,最接近</w:t>
      </w:r>
      <w:r>
        <w:rPr>
          <w:rFonts w:ascii="Times New Roman" w:eastAsia="宋体" w:hAnsi="Times New Roman"/>
          <w:color w:val="FF00FF"/>
        </w:rPr>
        <w:t>80%</w:t>
      </w:r>
      <w:r>
        <w:rPr>
          <w:rFonts w:ascii="Times New Roman" w:eastAsia="宋体" w:hAnsi="宋体"/>
          <w:color w:val="FF00FF"/>
        </w:rPr>
        <w:t>;乙组同学发现实验数据不像</w:t>
      </w:r>
      <w:r>
        <w:rPr>
          <w:rFonts w:ascii="Times New Roman" w:eastAsia="宋体" w:hAnsi="Times New Roman" w:cs="Times New Roman"/>
          <w:color w:val="FF00FF"/>
        </w:rPr>
        <w:t>“</w:t>
      </w:r>
      <w:r>
        <w:rPr>
          <w:rFonts w:ascii="Times New Roman" w:eastAsia="宋体" w:hAnsi="宋体"/>
          <w:color w:val="FF00FF"/>
        </w:rPr>
        <w:t>理想模型</w:t>
      </w:r>
      <w:r>
        <w:rPr>
          <w:rFonts w:ascii="Times New Roman" w:eastAsia="宋体" w:hAnsi="Times New Roman" w:cs="Times New Roman"/>
          <w:color w:val="FF00FF"/>
        </w:rPr>
        <w:t>”</w:t>
      </w:r>
      <w:r>
        <w:rPr>
          <w:rFonts w:ascii="Times New Roman" w:eastAsia="宋体" w:hAnsi="宋体"/>
          <w:color w:val="FF00FF"/>
        </w:rPr>
        <w:t>那样完美,产生误差的原因是绳与轮之间存在摩擦。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　　　　　　　　　　　　　　　　　　</w:t>
      </w:r>
      <w:r>
        <w:rPr>
          <w:rFonts w:ascii="Times New Roman" w:eastAsia="宋体" w:hAnsi="Times New Roman"/>
        </w:rPr>
        <w:drawing>
          <wp:inline distT="0" distB="0" distL="0" distR="0">
            <wp:extent cx="1026160" cy="291465"/>
            <wp:effectExtent l="0" t="0" r="2540" b="13335"/>
            <wp:docPr id="754" name="实验突破-CS.EPS" descr="id:2147509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3280546" name="实验突破-CS.EPS" descr="id:214750967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P74~75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实验一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测量滑轮组的机械效率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实验原理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Microsoft Yi Baiti" w:hAnsi="Times New Roman" w:cs="Times New Roman"/>
          <w:i/>
          <w:color w:val="FF00FF"/>
          <w:u w:val="single" w:color="000000"/>
        </w:rPr>
        <w:t>η</w:t>
      </w:r>
      <w:r>
        <w:rPr>
          <w:rFonts w:ascii="Times New Roman" w:eastAsia="宋体" w:hAnsi="Times New Roman"/>
          <w:i/>
          <w:color w:val="FF00FF"/>
          <w:u w:val="single" w:color="000000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有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W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宋体" w:hAnsi="宋体"/>
                    <w:b w:val="0"/>
                    <w:i w:val="0"/>
                    <w:sz w:val="23"/>
                    <w:szCs w:val="23"/>
                  </w:rPr>
                  <m:t>总</m:t>
                </m:r>
              </m:sub>
            </m:sSub>
          </m:den>
        </m:f>
      </m:oMath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:铁架台、滑轮若干、细线、钩码若干、</w:t>
      </w:r>
      <w:r>
        <w:rPr>
          <w:rFonts w:ascii="Times New Roman" w:eastAsia="宋体" w:hAnsi="宋体"/>
          <w:color w:val="FF00FF"/>
          <w:u w:val="single" w:color="000000"/>
        </w:rPr>
        <w:t>　弹簧测力计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刻度尺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实验操作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)安装如图甲所示的滑轮组,测出钩码的重力(  设为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 xml:space="preserve">  )后挂在动滑轮的下端。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)记下钩码和细线自由端对应的刻度线(  初位置  )。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218565" cy="1539875"/>
            <wp:effectExtent l="0" t="0" r="635" b="3175"/>
            <wp:docPr id="755" name="14ZFWM38.eps" descr="id:2147509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09922" name="14ZFWM38.eps" descr="id:214750967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154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  <w:color w:val="FF00FF"/>
          <w:u w:val="single" w:color="000000"/>
        </w:rPr>
        <w:t>匀速竖直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拉动细线末端,使钩码匀速上升,记下测力计的示数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,同时测出钩码上升的高度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和细线自由端移动的距离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,算出滑轮组的机械效率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)改变钩码重力(  设第二次重为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 xml:space="preserve">  ),重新测滑轮组的机械效率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 xml:space="preserve">  )更换不同的滑轮组(  如图乙  ),重复上述步骤,分别测出提升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时对应的机械效率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和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6</w:t>
      </w:r>
      <w:r>
        <w:rPr>
          <w:rFonts w:ascii="Times New Roman" w:eastAsia="宋体" w:hAnsi="宋体"/>
        </w:rPr>
        <w:t xml:space="preserve">  )比较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vertAlign w:val="subscript"/>
        </w:rPr>
        <w:t>4</w:t>
      </w:r>
      <w:r>
        <w:rPr>
          <w:rFonts w:ascii="Times New Roman" w:eastAsia="宋体" w:hAnsi="宋体"/>
        </w:rPr>
        <w:t>,研究得出滑轮组的机械效率跟什么因素有关。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)实验需直接测量的物理量有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个,分别是</w:t>
      </w:r>
      <w:r>
        <w:rPr>
          <w:rFonts w:ascii="Times New Roman" w:eastAsia="宋体" w:hAnsi="宋体"/>
          <w:color w:val="FF00FF"/>
          <w:u w:val="single" w:color="000000"/>
        </w:rPr>
        <w:t>　物重</w:t>
      </w:r>
      <w:r>
        <w:rPr>
          <w:rFonts w:ascii="Times New Roman" w:eastAsia="宋体" w:hAnsi="Times New Roman"/>
          <w:i/>
          <w:color w:val="FF00FF"/>
          <w:u w:val="single" w:color="000000"/>
        </w:rPr>
        <w:t>G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物体上升的高度</w:t>
      </w:r>
      <w:r>
        <w:rPr>
          <w:rFonts w:ascii="Times New Roman" w:eastAsia="宋体" w:hAnsi="Times New Roman"/>
          <w:i/>
          <w:color w:val="FF00FF"/>
          <w:u w:val="single" w:color="000000"/>
        </w:rPr>
        <w:t>h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拉力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绳自由端移动距离</w:t>
      </w:r>
      <w:r>
        <w:rPr>
          <w:rFonts w:ascii="Times New Roman" w:eastAsia="宋体" w:hAnsi="Times New Roman"/>
          <w:i/>
          <w:color w:val="FF00FF"/>
          <w:u w:val="single" w:color="000000"/>
        </w:rPr>
        <w:t>s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,机械效率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Times New Roman"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Gh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Fs</m:t>
            </m:r>
          </m:den>
        </m:f>
      </m:oMath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100%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)弹簧测力计的示数是在</w:t>
      </w:r>
      <w:r>
        <w:rPr>
          <w:rFonts w:ascii="Times New Roman" w:eastAsia="宋体" w:hAnsi="宋体"/>
          <w:color w:val="FF00FF"/>
          <w:u w:val="single" w:color="000000"/>
        </w:rPr>
        <w:t>　运动　</w:t>
      </w:r>
      <w:r>
        <w:rPr>
          <w:rFonts w:ascii="Times New Roman" w:eastAsia="宋体" w:hAnsi="宋体"/>
        </w:rPr>
        <w:t>过程中读取的。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)若没有刻度尺,也能测出滑轮组的机械效率;设绳子的股数为</w:t>
      </w:r>
      <w:r>
        <w:rPr>
          <w:rFonts w:ascii="Times New Roman" w:eastAsia="宋体" w:hAnsi="Times New Roman"/>
          <w:i/>
        </w:rPr>
        <w:t>n</w:t>
      </w:r>
      <w:r>
        <w:rPr>
          <w:rFonts w:ascii="Times New Roman" w:eastAsia="宋体" w:hAnsi="宋体"/>
        </w:rPr>
        <w:t>,则</w:t>
      </w:r>
      <w:r>
        <w:rPr>
          <w:rFonts w:ascii="Times New Roman" w:eastAsia="Microsoft Yi Baiti" w:hAnsi="Times New Roman" w:cs="Times New Roman"/>
          <w:i/>
        </w:rPr>
        <w:t>η</w:t>
      </w:r>
      <w:r>
        <w:rPr>
          <w:rFonts w:ascii="Times New Roman" w:eastAsia="宋体" w:hAnsi="Times New Roman"/>
          <w:i/>
        </w:rPr>
        <w:t>=</w:t>
      </w:r>
      <w:r>
        <w:rPr>
          <w:rFonts w:ascii="Times New Roman" w:eastAsia="宋体" w:hAnsi="Times New Roman"/>
          <w:i/>
          <w:color w:val="FF00FF"/>
          <w:u w:val="single" w:color="000000"/>
        </w:rPr>
        <w:t> 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nF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/>
        </w:rPr>
        <w:t>100%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 xml:space="preserve">  )通过分析可知,滑轮组的机械效率与</w:t>
      </w:r>
      <w:r>
        <w:rPr>
          <w:rFonts w:ascii="Times New Roman" w:eastAsia="宋体" w:hAnsi="宋体"/>
          <w:color w:val="FF00FF"/>
          <w:u w:val="single" w:color="000000"/>
        </w:rPr>
        <w:t>　所提物重　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  <w:color w:val="FF00FF"/>
          <w:u w:val="single" w:color="000000"/>
        </w:rPr>
        <w:t>　动滑轮重　</w:t>
      </w:r>
      <w:r>
        <w:rPr>
          <w:rFonts w:ascii="Times New Roman" w:eastAsia="宋体" w:hAnsi="宋体"/>
        </w:rPr>
        <w:t>、摩擦力均有关。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56" name="19前括.EPS" descr="id:2147509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237566" name="19前括.EPS" descr="id:214750968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57" name="19后括.EPS" descr="id:2147509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605838" name="19后括.EPS" descr="id:214750969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山东淄博</w:t>
      </w:r>
      <w:r>
        <w:rPr>
          <w:rFonts w:ascii="Times New Roman" w:eastAsia="宋体" w:hAnsi="宋体"/>
        </w:rPr>
        <w:t xml:space="preserve">  )在日常生活和工农业生产中,提高机械效率有着重要的意义。提高机械效率,要从研究影响机械效率的因素出发,寻求办法。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363470" cy="1092835"/>
            <wp:effectExtent l="0" t="0" r="17780" b="12065"/>
            <wp:docPr id="758" name="19ZFWG45.EPS" descr="id:2147509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712663" name="19ZFWG45.EPS" descr="id:214750970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2363760" cy="109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)为了探究影响机械效率的因素,小明选取了大小相同的滑轮,利用图甲和图乙装置进行实验,并把数据整理记录在下表中。</w:t>
      </w:r>
    </w:p>
    <w:tbl>
      <w:tblPr>
        <w:tblStyle w:val="TableNormal"/>
        <w:tblW w:w="6620" w:type="dxa"/>
        <w:jc w:val="center"/>
        <w:tblInd w:w="84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441"/>
        <w:gridCol w:w="1063"/>
        <w:gridCol w:w="1446"/>
        <w:gridCol w:w="651"/>
        <w:gridCol w:w="441"/>
        <w:gridCol w:w="1068"/>
        <w:gridCol w:w="493"/>
        <w:gridCol w:w="561"/>
      </w:tblGrid>
      <w:tr>
        <w:tblPrEx>
          <w:tblW w:w="6620" w:type="dxa"/>
          <w:jc w:val="center"/>
          <w:tblInd w:w="84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实验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次数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滑轮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材质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钩码重</w:t>
            </w:r>
            <w:r>
              <w:rPr>
                <w:rFonts w:ascii="Times New Roman" w:eastAsia="宋体" w:hAnsi="Times New Roman"/>
                <w:i/>
                <w:sz w:val="18"/>
              </w:rPr>
              <w:t>G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提升的高度</w:t>
            </w:r>
            <w:r>
              <w:rPr>
                <w:rFonts w:ascii="Times New Roman" w:eastAsia="宋体" w:hAnsi="Times New Roman"/>
                <w:i/>
                <w:sz w:val="18"/>
              </w:rPr>
              <w:t>h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有用功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有用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拉力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</w:rPr>
              <w:t>/N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绳端移动的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距离</w:t>
            </w:r>
            <w:r>
              <w:rPr>
                <w:rFonts w:ascii="Times New Roman" w:eastAsia="宋体" w:hAnsi="Times New Roman"/>
                <w:i/>
                <w:sz w:val="18"/>
              </w:rPr>
              <w:t>s</w:t>
            </w:r>
            <w:r>
              <w:rPr>
                <w:rFonts w:ascii="Times New Roman" w:eastAsia="宋体" w:hAnsi="Times New Roman"/>
                <w:sz w:val="18"/>
              </w:rPr>
              <w:t>/m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总功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i/>
                <w:sz w:val="18"/>
              </w:rPr>
              <w:t>W</w:t>
            </w:r>
            <w:r>
              <w:rPr>
                <w:rFonts w:ascii="Times New Roman" w:eastAsia="宋体" w:hAnsi="宋体"/>
                <w:sz w:val="18"/>
                <w:vertAlign w:val="subscript"/>
              </w:rPr>
              <w:t>总</w:t>
            </w:r>
            <w:r>
              <w:rPr>
                <w:rFonts w:ascii="Times New Roman" w:eastAsia="宋体" w:hAnsi="Times New Roman"/>
                <w:sz w:val="18"/>
              </w:rPr>
              <w:t>/J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机械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效率</w:t>
            </w:r>
            <w:r>
              <w:rPr>
                <w:rFonts w:ascii="Times New Roman" w:eastAsia="Microsoft Yi Baiti" w:hAnsi="Times New Roman" w:cs="Times New Roman"/>
                <w:i/>
                <w:sz w:val="18"/>
              </w:rPr>
              <w:t>η</w:t>
            </w:r>
          </w:p>
        </w:tc>
      </w:tr>
      <w:tr>
        <w:tblPrEx>
          <w:tblW w:w="6620" w:type="dxa"/>
          <w:jc w:val="center"/>
          <w:tblInd w:w="84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18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56%</w:t>
            </w:r>
          </w:p>
        </w:tc>
      </w:tr>
      <w:tr>
        <w:tblPrEx>
          <w:tblW w:w="6620" w:type="dxa"/>
          <w:jc w:val="center"/>
          <w:tblInd w:w="84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67%</w:t>
            </w:r>
          </w:p>
        </w:tc>
      </w:tr>
      <w:tr>
        <w:tblPrEx>
          <w:tblW w:w="6620" w:type="dxa"/>
          <w:jc w:val="center"/>
          <w:tblInd w:w="84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3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67%</w:t>
            </w:r>
          </w:p>
        </w:tc>
      </w:tr>
      <w:tr>
        <w:tblPrEx>
          <w:tblW w:w="6620" w:type="dxa"/>
          <w:jc w:val="center"/>
          <w:tblInd w:w="84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塑料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48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83%</w:t>
            </w:r>
          </w:p>
        </w:tc>
      </w:tr>
      <w:tr>
        <w:tblPrEx>
          <w:tblW w:w="6620" w:type="dxa"/>
          <w:jc w:val="center"/>
          <w:tblInd w:w="84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/>
          <w:jc w:val="center"/>
        </w:trPr>
        <w:tc>
          <w:tcPr>
            <w:tcW w:w="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5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塑料</w:t>
            </w:r>
          </w:p>
        </w:tc>
        <w:tc>
          <w:tcPr>
            <w:tcW w:w="10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14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65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</w:p>
        </w:tc>
        <w:tc>
          <w:tcPr>
            <w:tcW w:w="4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</w:p>
        </w:tc>
        <w:tc>
          <w:tcPr>
            <w:tcW w:w="10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</w:p>
        </w:tc>
        <w:tc>
          <w:tcPr>
            <w:tcW w:w="4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42</w:t>
            </w:r>
          </w:p>
        </w:tc>
        <w:tc>
          <w:tcPr>
            <w:tcW w:w="5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t>95%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比较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两次实验发现:在所用滑轮组一定时,提升的钩码</w:t>
      </w:r>
      <w:r>
        <w:rPr>
          <w:rFonts w:ascii="Times New Roman" w:eastAsia="宋体" w:hAnsi="宋体"/>
          <w:color w:val="FF00FF"/>
          <w:u w:val="single" w:color="000000"/>
        </w:rPr>
        <w:t>　重力越大　</w:t>
      </w:r>
      <w:r>
        <w:rPr>
          <w:rFonts w:ascii="Times New Roman" w:eastAsia="宋体" w:hAnsi="宋体"/>
        </w:rPr>
        <w:t>,机械效率越高;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比较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两次实验发现:滑轮组的机械效率还与</w:t>
      </w:r>
      <w:r>
        <w:rPr>
          <w:rFonts w:ascii="Times New Roman" w:eastAsia="宋体" w:hAnsi="宋体"/>
          <w:color w:val="FF00FF"/>
          <w:u w:val="single" w:color="000000"/>
        </w:rPr>
        <w:t>　动滑轮的重力　</w:t>
      </w:r>
      <w:r>
        <w:rPr>
          <w:rFonts w:ascii="Times New Roman" w:eastAsia="宋体" w:hAnsi="宋体"/>
        </w:rPr>
        <w:t>有关;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比较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和</w:t>
      </w:r>
      <w:r>
        <w:rPr>
          <w:rFonts w:ascii="Times New Roman" w:eastAsia="宋体" w:hAnsi="Times New Roman"/>
          <w:color w:val="FF00FF"/>
          <w:u w:val="single" w:color="000000"/>
        </w:rPr>
        <w:t>3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两次实验发现:在所用滑轮组一定时,机械效率与提升钩码的高度无关;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5</w:t>
      </w:r>
      <w:r>
        <w:rPr>
          <w:rFonts w:ascii="Times New Roman" w:eastAsia="宋体" w:hAnsi="宋体"/>
        </w:rPr>
        <w:t>次实验是利用了图</w:t>
      </w:r>
      <w:r>
        <w:rPr>
          <w:rFonts w:ascii="Times New Roman" w:eastAsia="宋体" w:hAnsi="宋体"/>
          <w:color w:val="FF00FF"/>
          <w:u w:val="single" w:color="000000"/>
        </w:rPr>
        <w:t>　乙　</w:t>
      </w:r>
      <w:r>
        <w:rPr>
          <w:rFonts w:ascii="Times New Roman" w:eastAsia="宋体" w:hAnsi="宋体"/>
        </w:rPr>
        <w:t>的装置完成的,判断依据是</w:t>
      </w:r>
      <w:r>
        <w:rPr>
          <w:rFonts w:ascii="Times New Roman" w:eastAsia="宋体" w:hAnsi="宋体"/>
          <w:color w:val="FF00FF"/>
          <w:u w:val="single" w:color="000000"/>
        </w:rPr>
        <w:t>　绳子的有效段数为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⑤</w:t>
      </w:r>
      <w:r>
        <w:rPr>
          <w:rFonts w:ascii="Times New Roman" w:eastAsia="宋体" w:hAnsi="宋体"/>
        </w:rPr>
        <w:t>利用图甲的装置,把重</w:t>
      </w:r>
      <w:r>
        <w:rPr>
          <w:rFonts w:ascii="Times New Roman" w:eastAsia="宋体" w:hAnsi="Times New Roman"/>
        </w:rPr>
        <w:t>6 N</w:t>
      </w:r>
      <w:r>
        <w:rPr>
          <w:rFonts w:ascii="Times New Roman" w:eastAsia="宋体" w:hAnsi="宋体"/>
        </w:rPr>
        <w:t>的物体用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5 N</w:t>
      </w:r>
      <w:r>
        <w:rPr>
          <w:rFonts w:ascii="Times New Roman" w:eastAsia="宋体" w:hAnsi="宋体"/>
        </w:rPr>
        <w:t>的拉力迅速拉起,滑轮组的机械效率为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80%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。可见如果没有刻度尺,只有测力计,也可以测量出滑轮组的机械效率。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)小明利用图丙装置实验发现:斜面的机械效率与斜面的倾斜程度和摩擦有关,与物重无关。保持斜面倾斜程度不变,可以采用</w:t>
      </w:r>
      <w:r>
        <w:rPr>
          <w:rFonts w:ascii="Times New Roman" w:eastAsia="宋体" w:hAnsi="宋体"/>
          <w:color w:val="FF00FF"/>
          <w:u w:val="single" w:color="000000"/>
        </w:rPr>
        <w:t>　减小接触面的粗糙程度　</w:t>
      </w:r>
      <w:r>
        <w:rPr>
          <w:rFonts w:ascii="Times New Roman" w:eastAsia="宋体" w:hAnsi="宋体"/>
        </w:rPr>
        <w:t>的方法减小摩擦,从而提高斜面的机械效率。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)实验表明:额外功越小,总功越接近有用功;进一步推理得出:假设没有额外功,总功等于有用功;可见使用任何机械都</w:t>
      </w:r>
      <w:r>
        <w:rPr>
          <w:rFonts w:ascii="Times New Roman" w:eastAsia="宋体" w:hAnsi="宋体"/>
          <w:color w:val="FF00FF"/>
          <w:u w:val="single" w:color="000000"/>
        </w:rPr>
        <w:t>　不省功　</w:t>
      </w:r>
      <w:r>
        <w:rPr>
          <w:rFonts w:ascii="Times New Roman" w:eastAsia="宋体" w:hAnsi="宋体"/>
        </w:rPr>
        <w:t>。下列物理规律的得出运用了这种研究方法的是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焦耳定律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牛顿第一定律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阿基米德原理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欧姆定律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实验二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探究动能大小的影响因素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:如图所示,体积相同的实心钢球、铜球、斜面、长木板、小木块。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289175" cy="1192530"/>
            <wp:effectExtent l="0" t="0" r="15875" b="7620"/>
            <wp:docPr id="759" name="14ZFWM39.eps" descr="id:2147509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235223" name="14ZFWM39.eps" descr="id:21475097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28960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实验操作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)让同一钢球从斜面上不同高度由静止滚下,观察木块被撞击后移动的距离。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)换用质量较大的铜球从斜面上相同高度由静止滚下,观察木块被撞击后移动的距离。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)小球从相同高度由静止滚下到达水平面可获得</w:t>
      </w:r>
      <w:r>
        <w:rPr>
          <w:rFonts w:ascii="Times New Roman" w:eastAsia="宋体" w:hAnsi="宋体"/>
          <w:color w:val="FF00FF"/>
          <w:u w:val="single" w:color="000000"/>
        </w:rPr>
        <w:t>　相同的速度　</w:t>
      </w:r>
      <w:r>
        <w:rPr>
          <w:rFonts w:ascii="Times New Roman" w:eastAsia="宋体" w:hAnsi="宋体"/>
        </w:rPr>
        <w:t>,从不同高度由静止滚下到达水平面可获得</w:t>
      </w:r>
      <w:r>
        <w:rPr>
          <w:rFonts w:ascii="Times New Roman" w:eastAsia="宋体" w:hAnsi="宋体"/>
          <w:color w:val="FF00FF"/>
          <w:u w:val="single" w:color="000000"/>
        </w:rPr>
        <w:t>　不同的速度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)通过观察</w:t>
      </w:r>
      <w:r>
        <w:rPr>
          <w:rFonts w:ascii="Times New Roman" w:eastAsia="宋体" w:hAnsi="宋体"/>
          <w:color w:val="FF00FF"/>
          <w:u w:val="single" w:color="000000"/>
        </w:rPr>
        <w:t>　木块移动的距离　</w:t>
      </w:r>
      <w:r>
        <w:rPr>
          <w:rFonts w:ascii="Times New Roman" w:eastAsia="宋体" w:hAnsi="宋体"/>
        </w:rPr>
        <w:t>可比较金属球动能的大小,此方法叫</w:t>
      </w:r>
      <w:r>
        <w:rPr>
          <w:rFonts w:ascii="Times New Roman" w:eastAsia="宋体" w:hAnsi="宋体"/>
          <w:color w:val="FF00FF"/>
          <w:u w:val="single" w:color="000000"/>
        </w:rPr>
        <w:t>　转换法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实验结论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质量相同的物体,运动速度越大,动能越大;运动速度相同的物体,质量越大,动能越大。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60" name="19前括.EPS" descr="id:2147509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31614" name="19前括.EPS" descr="id:21475097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761" name="19后括.EPS" descr="id:21475097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9665343" name="19后括.EPS" descr="id:21475097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物体的动能大小与哪些因素有关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的实验装置图,其中,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Times New Roman"/>
          <w:i/>
        </w:rPr>
        <w:t>=m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Times New Roman"/>
          <w:i/>
        </w:rPr>
        <w:t>&lt;m</w:t>
      </w:r>
      <w:r>
        <w:rPr>
          <w:rFonts w:ascii="Times New Roman" w:eastAsia="宋体" w:hAnsi="Times New Roman"/>
          <w:i/>
          <w:vertAlign w:val="subscript"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Times New Roman"/>
          <w:i/>
          <w:vertAlign w:val="subscript"/>
        </w:rPr>
        <w:t>A</w:t>
      </w:r>
      <w:r>
        <w:rPr>
          <w:rFonts w:ascii="Times New Roman" w:eastAsia="宋体" w:hAnsi="Times New Roman"/>
          <w:i/>
        </w:rPr>
        <w:t>=h</w:t>
      </w:r>
      <w:r>
        <w:rPr>
          <w:rFonts w:ascii="Times New Roman" w:eastAsia="宋体" w:hAnsi="Times New Roman"/>
          <w:i/>
          <w:vertAlign w:val="subscript"/>
        </w:rPr>
        <w:t>C</w:t>
      </w:r>
      <w:r>
        <w:rPr>
          <w:rFonts w:ascii="Times New Roman" w:eastAsia="宋体" w:hAnsi="Times New Roman"/>
          <w:i/>
        </w:rPr>
        <w:t>&gt;h</w:t>
      </w:r>
      <w:r>
        <w:rPr>
          <w:rFonts w:ascii="Times New Roman" w:eastAsia="宋体" w:hAnsi="Times New Roman"/>
          <w:i/>
          <w:vertAlign w:val="subscript"/>
        </w:rPr>
        <w:t>B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58900" cy="1657350"/>
            <wp:effectExtent l="0" t="0" r="12700" b="0"/>
            <wp:docPr id="762" name="19ZFWG46.EPS" descr="id:21475097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397079" name="19ZFWG46.EPS" descr="id:21475097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359360" cy="165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)实验中,探究的动能是指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B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填序号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小球在斜面上的动能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小球撞击木块时的动能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小球撞击木块后的动能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木块被小球撞击的动能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)在甲、乙两图中,使质量相同的小球从斜面上不同高度处自由滚下,是为了研究动能大小与</w:t>
      </w:r>
      <w:r>
        <w:rPr>
          <w:rFonts w:ascii="Times New Roman" w:eastAsia="宋体" w:hAnsi="宋体"/>
          <w:color w:val="FF00FF"/>
          <w:u w:val="single" w:color="000000"/>
        </w:rPr>
        <w:t>　速度　</w:t>
      </w:r>
      <w:r>
        <w:rPr>
          <w:rFonts w:ascii="Times New Roman" w:eastAsia="宋体" w:hAnsi="宋体"/>
        </w:rPr>
        <w:t>的关系。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)比较甲、丙两图,得到的结论是</w:t>
      </w:r>
      <w:r>
        <w:rPr>
          <w:rFonts w:ascii="Times New Roman" w:eastAsia="宋体" w:hAnsi="宋体"/>
          <w:color w:val="FF00FF"/>
          <w:u w:val="single" w:color="000000"/>
        </w:rPr>
        <w:t>　速度相同的小球,质量越大,动能越大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E3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本节课后练</w:t>
      </w:r>
      <w:r>
        <w:rPr>
          <w:rFonts w:eastAsia="NEU-BZ-S92"/>
          <w:sz w:val="28"/>
        </w:rPr>
        <w:t>☞</w:t>
      </w:r>
      <w:r>
        <w:rPr>
          <w:rFonts w:ascii="Times New Roman" w:eastAsia="楷体" w:hAnsi="楷体"/>
        </w:rPr>
        <w:t>见强化练习册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教用</w:t>
      </w:r>
      <w:r>
        <w:rPr>
          <w:rFonts w:ascii="Times New Roman" w:eastAsia="宋体" w:hAnsi="Times New Roman"/>
        </w:rPr>
        <w:t>P34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学用</w:t>
      </w:r>
      <w:r>
        <w:rPr>
          <w:rFonts w:ascii="Times New Roman" w:eastAsia="宋体" w:hAnsi="Times New Roman"/>
        </w:rPr>
        <w:t>P31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宋体"/>
          <w:u w:val="wave" w:color="000000"/>
        </w:rPr>
        <w:t>阶段检测卷三　力　学</w:t>
      </w:r>
      <w:r>
        <w:rPr>
          <w:rFonts w:ascii="Arial" w:eastAsia="黑体" w:hAnsi="黑体"/>
          <w:sz w:val="28"/>
          <w:u w:val="wave" w:color="000000"/>
        </w:rPr>
        <w:t xml:space="preserve"> </w:t>
      </w:r>
      <w:r>
        <w:rPr>
          <w:rFonts w:ascii="Times New Roman" w:eastAsia="宋体" w:hAnsi="宋体"/>
          <w:sz w:val="28"/>
          <w:u w:val="wave" w:color="000000"/>
        </w:rPr>
        <w:t xml:space="preserve">(  </w:t>
      </w:r>
      <w:r>
        <w:rPr>
          <w:rFonts w:eastAsia="NEU-BZ-S92"/>
          <w:sz w:val="32"/>
          <w:u w:val="wave" w:color="000000"/>
        </w:rPr>
        <w:t>☞</w:t>
      </w:r>
      <w:r>
        <w:rPr>
          <w:rFonts w:ascii="Times New Roman" w:eastAsia="宋体" w:hAnsi="宋体"/>
          <w:u w:val="wave" w:color="000000"/>
        </w:rPr>
        <w:t>见活页卷</w:t>
      </w:r>
      <w:r>
        <w:rPr>
          <w:rFonts w:ascii="Times New Roman" w:eastAsia="宋体" w:hAnsi="Times New Roman"/>
          <w:u w:val="wave" w:color="000000"/>
        </w:rPr>
        <w:t>3-1</w:t>
      </w:r>
      <w:r>
        <w:rPr>
          <w:rFonts w:ascii="Times New Roman" w:eastAsia="宋体" w:hAnsi="宋体"/>
          <w:u w:val="wave" w:color="000000"/>
        </w:rPr>
        <w:t xml:space="preserve">  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1434D18"/>
    <w:rsid w:val="31434D18"/>
    <w:rsid w:val="72D225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image" Target="media/image35.jpeg" /><Relationship Id="rId4" Type="http://schemas.openxmlformats.org/officeDocument/2006/relationships/customXml" Target="../customXml/item1.xml" /><Relationship Id="rId40" Type="http://schemas.openxmlformats.org/officeDocument/2006/relationships/image" Target="media/image36.jpeg" /><Relationship Id="rId41" Type="http://schemas.openxmlformats.org/officeDocument/2006/relationships/image" Target="media/image37.jpeg" /><Relationship Id="rId42" Type="http://schemas.openxmlformats.org/officeDocument/2006/relationships/image" Target="media/image38.jpeg" /><Relationship Id="rId43" Type="http://schemas.openxmlformats.org/officeDocument/2006/relationships/image" Target="media/image39.jpeg" /><Relationship Id="rId44" Type="http://schemas.openxmlformats.org/officeDocument/2006/relationships/image" Target="media/image40.jpeg" /><Relationship Id="rId45" Type="http://schemas.openxmlformats.org/officeDocument/2006/relationships/image" Target="media/image41.jpeg" /><Relationship Id="rId46" Type="http://schemas.openxmlformats.org/officeDocument/2006/relationships/image" Target="media/image42.jpeg" /><Relationship Id="rId47" Type="http://schemas.openxmlformats.org/officeDocument/2006/relationships/image" Target="media/image43.jpeg" /><Relationship Id="rId48" Type="http://schemas.openxmlformats.org/officeDocument/2006/relationships/image" Target="media/image44.jpeg" /><Relationship Id="rId49" Type="http://schemas.openxmlformats.org/officeDocument/2006/relationships/theme" Target="theme/theme1.xml" /><Relationship Id="rId5" Type="http://schemas.openxmlformats.org/officeDocument/2006/relationships/image" Target="media/image1.png" /><Relationship Id="rId50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2019-10-23T06:15:00Z</dcterms:created>
  <dcterms:modified xsi:type="dcterms:W3CDTF">2019-10-24T01:05:09Z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